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36114480"/>
        <w:docPartObj>
          <w:docPartGallery w:val="Cover Pages"/>
          <w:docPartUnique/>
        </w:docPartObj>
      </w:sdtPr>
      <w:sdtEndPr>
        <w:rPr>
          <w:color w:val="FFFFFF" w:themeColor="background1"/>
          <w:sz w:val="96"/>
          <w:szCs w:val="96"/>
        </w:rPr>
      </w:sdtEndPr>
      <w:sdtContent>
        <w:p w14:paraId="24D87276" w14:textId="263FAA35" w:rsidR="00E97C2D" w:rsidRDefault="00E97C2D"/>
        <w:p w14:paraId="20210209" w14:textId="2D57DA87" w:rsidR="0052239A" w:rsidRPr="0052239A" w:rsidRDefault="00B64E0F" w:rsidP="0052239A">
          <w:pPr>
            <w:ind w:left="1418"/>
            <w:jc w:val="center"/>
            <w:rPr>
              <w:color w:val="0070C0"/>
              <w:sz w:val="56"/>
              <w:szCs w:val="56"/>
            </w:rPr>
          </w:pPr>
          <w:r w:rsidRPr="0052239A">
            <w:rPr>
              <w:color w:val="0070C0"/>
              <w:sz w:val="56"/>
              <w:szCs w:val="56"/>
            </w:rPr>
            <w:t xml:space="preserve">Código de </w:t>
          </w:r>
          <w:r w:rsidR="0052239A" w:rsidRPr="0052239A">
            <w:rPr>
              <w:color w:val="0070C0"/>
              <w:sz w:val="56"/>
              <w:szCs w:val="56"/>
            </w:rPr>
            <w:t>ética y conducta</w:t>
          </w:r>
        </w:p>
        <w:p w14:paraId="7EFB0E8E" w14:textId="6ED5EE39" w:rsidR="00B64E0F" w:rsidRPr="0052239A" w:rsidRDefault="0052239A" w:rsidP="0052239A">
          <w:pPr>
            <w:ind w:left="1418"/>
            <w:jc w:val="center"/>
            <w:rPr>
              <w:color w:val="0070C0"/>
              <w:sz w:val="56"/>
              <w:szCs w:val="56"/>
            </w:rPr>
          </w:pPr>
          <w:r w:rsidRPr="0052239A">
            <w:rPr>
              <w:color w:val="0070C0"/>
              <w:sz w:val="56"/>
              <w:szCs w:val="56"/>
            </w:rPr>
            <w:t>para proveedores</w:t>
          </w:r>
        </w:p>
        <w:p w14:paraId="41AB280B" w14:textId="68FD85DF" w:rsidR="00E97C2D" w:rsidRDefault="00526486">
          <w:pPr>
            <w:rPr>
              <w:color w:val="FFFFFF" w:themeColor="background1"/>
              <w:sz w:val="96"/>
              <w:szCs w:val="96"/>
            </w:rPr>
          </w:pPr>
        </w:p>
      </w:sdtContent>
    </w:sdt>
    <w:p w14:paraId="1D50E6C9" w14:textId="77777777" w:rsidR="00F9789B" w:rsidRPr="00F9789B" w:rsidRDefault="00F9789B" w:rsidP="007E4893">
      <w:pPr>
        <w:ind w:left="1418"/>
        <w:rPr>
          <w:color w:val="0070C0"/>
          <w:sz w:val="44"/>
          <w:szCs w:val="44"/>
        </w:rPr>
      </w:pPr>
      <w:r w:rsidRPr="00F9789B">
        <w:rPr>
          <w:color w:val="0070C0"/>
          <w:sz w:val="44"/>
          <w:szCs w:val="44"/>
        </w:rPr>
        <w:t>Índice</w:t>
      </w:r>
    </w:p>
    <w:p w14:paraId="2F7FBF0A" w14:textId="77777777" w:rsidR="00F9789B" w:rsidRPr="00F9789B" w:rsidRDefault="00F9789B" w:rsidP="007E4893">
      <w:pPr>
        <w:pStyle w:val="Prrafodelista"/>
        <w:numPr>
          <w:ilvl w:val="0"/>
          <w:numId w:val="16"/>
        </w:numPr>
        <w:ind w:left="1418" w:firstLine="142"/>
        <w:rPr>
          <w:b/>
          <w:color w:val="0070C0"/>
          <w:sz w:val="36"/>
          <w:szCs w:val="36"/>
        </w:rPr>
      </w:pPr>
      <w:r w:rsidRPr="00F9789B">
        <w:rPr>
          <w:b/>
          <w:color w:val="0070C0"/>
          <w:sz w:val="36"/>
          <w:szCs w:val="36"/>
        </w:rPr>
        <w:t>Introducción</w:t>
      </w:r>
    </w:p>
    <w:p w14:paraId="2B6E300E" w14:textId="77777777" w:rsidR="00F9789B" w:rsidRPr="00F9789B" w:rsidRDefault="00F9789B" w:rsidP="007E4893">
      <w:pPr>
        <w:pStyle w:val="Prrafodelista"/>
        <w:numPr>
          <w:ilvl w:val="0"/>
          <w:numId w:val="16"/>
        </w:numPr>
        <w:ind w:left="1418" w:firstLine="142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É</w:t>
      </w:r>
      <w:r w:rsidRPr="00F9789B">
        <w:rPr>
          <w:b/>
          <w:color w:val="0070C0"/>
          <w:sz w:val="36"/>
          <w:szCs w:val="36"/>
        </w:rPr>
        <w:t>tica</w:t>
      </w:r>
    </w:p>
    <w:p w14:paraId="685EA836" w14:textId="77777777" w:rsidR="00F9789B" w:rsidRPr="00F9789B" w:rsidRDefault="00F9789B" w:rsidP="007E4893">
      <w:pPr>
        <w:pStyle w:val="Prrafodelista"/>
        <w:numPr>
          <w:ilvl w:val="0"/>
          <w:numId w:val="16"/>
        </w:numPr>
        <w:ind w:left="1418" w:firstLine="142"/>
        <w:rPr>
          <w:b/>
          <w:color w:val="0070C0"/>
          <w:sz w:val="36"/>
          <w:szCs w:val="36"/>
        </w:rPr>
      </w:pPr>
      <w:r w:rsidRPr="00F9789B">
        <w:rPr>
          <w:b/>
          <w:color w:val="0070C0"/>
          <w:sz w:val="36"/>
          <w:szCs w:val="36"/>
        </w:rPr>
        <w:t>Trabajo</w:t>
      </w:r>
    </w:p>
    <w:p w14:paraId="23FDB28F" w14:textId="77777777" w:rsidR="00DE0E84" w:rsidRDefault="00DE0E84" w:rsidP="00DE0E84">
      <w:pPr>
        <w:pStyle w:val="Prrafodelista"/>
        <w:numPr>
          <w:ilvl w:val="0"/>
          <w:numId w:val="16"/>
        </w:numPr>
        <w:ind w:firstLine="84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Seguridad, medioambiente y calidad</w:t>
      </w:r>
    </w:p>
    <w:p w14:paraId="671782D5" w14:textId="77777777" w:rsidR="00CF5C82" w:rsidRPr="00CF5C82" w:rsidRDefault="00CF5C82" w:rsidP="00CF5C82"/>
    <w:p w14:paraId="6D363449" w14:textId="77777777" w:rsidR="00CF5C82" w:rsidRPr="00CF5C82" w:rsidRDefault="00CF5C82" w:rsidP="00CF5C82"/>
    <w:p w14:paraId="0D70F15C" w14:textId="77777777" w:rsidR="00CF5C82" w:rsidRPr="00CF5C82" w:rsidRDefault="00CF5C82" w:rsidP="00CF5C82"/>
    <w:p w14:paraId="1F57FF2C" w14:textId="77777777" w:rsidR="00CF5C82" w:rsidRPr="00CF5C82" w:rsidRDefault="00CF5C82" w:rsidP="00CF5C82"/>
    <w:p w14:paraId="22F61288" w14:textId="77777777" w:rsidR="00CF5C82" w:rsidRDefault="00CF5C82" w:rsidP="00620B63">
      <w:pPr>
        <w:tabs>
          <w:tab w:val="left" w:pos="426"/>
          <w:tab w:val="left" w:pos="709"/>
        </w:tabs>
        <w:spacing w:after="0"/>
        <w:jc w:val="both"/>
        <w:rPr>
          <w:b/>
          <w:color w:val="0070C0"/>
          <w:sz w:val="36"/>
          <w:szCs w:val="36"/>
        </w:rPr>
      </w:pPr>
    </w:p>
    <w:p w14:paraId="5BC5365F" w14:textId="77777777" w:rsidR="00CF5C82" w:rsidRDefault="00CF5C82" w:rsidP="00CF5C82">
      <w:pPr>
        <w:rPr>
          <w:b/>
          <w:color w:val="0070C0"/>
          <w:sz w:val="36"/>
          <w:szCs w:val="36"/>
        </w:rPr>
      </w:pPr>
    </w:p>
    <w:p w14:paraId="5B3A0408" w14:textId="77777777" w:rsidR="00CF5C82" w:rsidRDefault="00CF5C82" w:rsidP="00CF5C82"/>
    <w:p w14:paraId="78AC389D" w14:textId="77777777" w:rsidR="004C0EA4" w:rsidRDefault="004C0EA4" w:rsidP="004C0EA4">
      <w:pPr>
        <w:jc w:val="center"/>
      </w:pPr>
    </w:p>
    <w:p w14:paraId="3B861BE8" w14:textId="5382B9EE" w:rsidR="004C0EA4" w:rsidRPr="004C0EA4" w:rsidRDefault="004C0EA4" w:rsidP="004C0EA4">
      <w:pPr>
        <w:tabs>
          <w:tab w:val="center" w:pos="4252"/>
        </w:tabs>
        <w:sectPr w:rsidR="004C0EA4" w:rsidRPr="004C0EA4" w:rsidSect="00DB48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  <w:r>
        <w:tab/>
      </w:r>
    </w:p>
    <w:p w14:paraId="22E96C73" w14:textId="77777777" w:rsidR="007E4893" w:rsidRDefault="00DB48B3" w:rsidP="007E4893">
      <w:pPr>
        <w:pStyle w:val="Ttulo1"/>
        <w:ind w:left="720"/>
      </w:pPr>
      <w:bookmarkStart w:id="0" w:name="_Toc488914502"/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31DC3DD9" wp14:editId="693D7097">
            <wp:simplePos x="0" y="0"/>
            <wp:positionH relativeFrom="margin">
              <wp:posOffset>3359150</wp:posOffset>
            </wp:positionH>
            <wp:positionV relativeFrom="margin">
              <wp:posOffset>-508000</wp:posOffset>
            </wp:positionV>
            <wp:extent cx="2708275" cy="1806575"/>
            <wp:effectExtent l="0" t="0" r="0" b="3175"/>
            <wp:wrapSquare wrapText="bothSides"/>
            <wp:docPr id="457" name="Imagen 457" descr="Resultado de imagen de IMAGENES TECNOLOGIA COMA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IMAGENES TECNOLOGIA COMANS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23118" w14:textId="77777777" w:rsidR="007E4893" w:rsidRDefault="007E4893" w:rsidP="007E4893"/>
    <w:p w14:paraId="39526433" w14:textId="77777777" w:rsidR="007E4893" w:rsidRDefault="007E4893" w:rsidP="007E4893"/>
    <w:p w14:paraId="6B864BAF" w14:textId="77777777" w:rsidR="00AD1523" w:rsidRPr="007E4893" w:rsidRDefault="00AD1523" w:rsidP="007E4893"/>
    <w:p w14:paraId="1A12648C" w14:textId="77777777" w:rsidR="00A63A47" w:rsidRDefault="00A63A47" w:rsidP="00F9789B">
      <w:pPr>
        <w:pStyle w:val="Ttulo1"/>
        <w:numPr>
          <w:ilvl w:val="0"/>
          <w:numId w:val="17"/>
        </w:numPr>
        <w:ind w:hanging="720"/>
      </w:pPr>
      <w:r>
        <w:t>Introducción</w:t>
      </w:r>
      <w:bookmarkEnd w:id="0"/>
      <w:r>
        <w:t xml:space="preserve"> </w:t>
      </w:r>
    </w:p>
    <w:p w14:paraId="4EA81EF5" w14:textId="77777777" w:rsidR="004D22D0" w:rsidRPr="004D22D0" w:rsidRDefault="004D22D0" w:rsidP="004D22D0"/>
    <w:p w14:paraId="22B87D83" w14:textId="334E98C0" w:rsidR="00A63A47" w:rsidRPr="000A50DA" w:rsidRDefault="00A63A47" w:rsidP="00A63A47">
      <w:pPr>
        <w:tabs>
          <w:tab w:val="left" w:pos="426"/>
          <w:tab w:val="left" w:pos="709"/>
        </w:tabs>
        <w:spacing w:after="0"/>
        <w:jc w:val="both"/>
        <w:rPr>
          <w:rFonts w:cs="Arial"/>
          <w:szCs w:val="20"/>
        </w:rPr>
      </w:pPr>
      <w:r w:rsidRPr="000A50DA">
        <w:rPr>
          <w:rFonts w:cs="Arial"/>
          <w:szCs w:val="20"/>
        </w:rPr>
        <w:t>El Consejo de Administración de</w:t>
      </w:r>
      <w:r w:rsidR="006B279A">
        <w:rPr>
          <w:rFonts w:cs="Arial"/>
          <w:szCs w:val="20"/>
        </w:rPr>
        <w:t xml:space="preserve">l Grupo Linden </w:t>
      </w:r>
      <w:proofErr w:type="spellStart"/>
      <w:r w:rsidR="006B279A">
        <w:rPr>
          <w:rFonts w:cs="Arial"/>
          <w:szCs w:val="20"/>
        </w:rPr>
        <w:t>Comansa</w:t>
      </w:r>
      <w:proofErr w:type="spellEnd"/>
      <w:r w:rsidR="007609AF">
        <w:rPr>
          <w:rFonts w:cs="Arial"/>
          <w:szCs w:val="20"/>
        </w:rPr>
        <w:t xml:space="preserve">, al que pertenece </w:t>
      </w:r>
      <w:r w:rsidR="007A44CA">
        <w:rPr>
          <w:rFonts w:cs="Arial"/>
          <w:szCs w:val="20"/>
        </w:rPr>
        <w:t xml:space="preserve">Transformación y Ensamblajes </w:t>
      </w:r>
      <w:proofErr w:type="spellStart"/>
      <w:r w:rsidR="007A44CA">
        <w:rPr>
          <w:rFonts w:cs="Arial"/>
          <w:szCs w:val="20"/>
        </w:rPr>
        <w:t>Esgren</w:t>
      </w:r>
      <w:proofErr w:type="spellEnd"/>
      <w:r w:rsidR="007609AF">
        <w:rPr>
          <w:rFonts w:cs="Arial"/>
          <w:szCs w:val="20"/>
        </w:rPr>
        <w:t>,</w:t>
      </w:r>
      <w:r w:rsidR="007A44CA">
        <w:rPr>
          <w:rFonts w:cs="Arial"/>
          <w:szCs w:val="20"/>
        </w:rPr>
        <w:t xml:space="preserve"> S.L.,</w:t>
      </w:r>
      <w:r w:rsidR="007609AF">
        <w:rPr>
          <w:rFonts w:cs="Arial"/>
          <w:szCs w:val="20"/>
        </w:rPr>
        <w:t xml:space="preserve"> </w:t>
      </w:r>
      <w:r w:rsidRPr="000A50DA">
        <w:rPr>
          <w:rFonts w:cs="Arial"/>
          <w:szCs w:val="20"/>
        </w:rPr>
        <w:t xml:space="preserve">en su reunión de </w:t>
      </w:r>
      <w:r>
        <w:rPr>
          <w:rFonts w:cs="Arial"/>
          <w:szCs w:val="20"/>
        </w:rPr>
        <w:t xml:space="preserve">10 de </w:t>
      </w:r>
      <w:proofErr w:type="gramStart"/>
      <w:r>
        <w:rPr>
          <w:rFonts w:cs="Arial"/>
          <w:szCs w:val="20"/>
        </w:rPr>
        <w:t xml:space="preserve">enero </w:t>
      </w:r>
      <w:r w:rsidRPr="000A50DA">
        <w:rPr>
          <w:rFonts w:cs="Arial"/>
          <w:szCs w:val="20"/>
        </w:rPr>
        <w:t xml:space="preserve"> de</w:t>
      </w:r>
      <w:proofErr w:type="gramEnd"/>
      <w:r w:rsidRPr="000A50DA">
        <w:rPr>
          <w:rFonts w:cs="Arial"/>
          <w:szCs w:val="20"/>
        </w:rPr>
        <w:t xml:space="preserve"> 2017</w:t>
      </w:r>
      <w:r w:rsidR="007A44CA">
        <w:rPr>
          <w:rFonts w:cs="Arial"/>
          <w:szCs w:val="20"/>
        </w:rPr>
        <w:t>,</w:t>
      </w:r>
      <w:r w:rsidRPr="000A50DA">
        <w:rPr>
          <w:rFonts w:cs="Arial"/>
          <w:szCs w:val="20"/>
        </w:rPr>
        <w:t xml:space="preserve"> aprobó el presente Código Ético y de Conducta, que refleja el compromiso contraído por la compañía de actuar de manera íntegra, responsable y transparente, conforme a la Ley y en virtud de altos valores éticos y morales.</w:t>
      </w:r>
    </w:p>
    <w:p w14:paraId="1AB3E2A2" w14:textId="77777777" w:rsidR="00A63A47" w:rsidRPr="000A50DA" w:rsidRDefault="00A63A47" w:rsidP="00A63A47">
      <w:pPr>
        <w:tabs>
          <w:tab w:val="left" w:pos="426"/>
          <w:tab w:val="left" w:pos="709"/>
        </w:tabs>
        <w:spacing w:after="0"/>
        <w:jc w:val="both"/>
        <w:rPr>
          <w:rFonts w:cs="Arial"/>
          <w:szCs w:val="20"/>
        </w:rPr>
      </w:pPr>
    </w:p>
    <w:p w14:paraId="020A24BE" w14:textId="77777777" w:rsidR="00A63A47" w:rsidRPr="000A50DA" w:rsidRDefault="00A63A47" w:rsidP="00A63A47">
      <w:pPr>
        <w:tabs>
          <w:tab w:val="left" w:pos="426"/>
          <w:tab w:val="left" w:pos="709"/>
        </w:tabs>
        <w:spacing w:after="0"/>
        <w:jc w:val="both"/>
        <w:rPr>
          <w:rFonts w:cs="Arial"/>
          <w:szCs w:val="20"/>
        </w:rPr>
      </w:pPr>
      <w:r w:rsidRPr="000A50DA">
        <w:rPr>
          <w:rFonts w:cs="Arial"/>
          <w:szCs w:val="20"/>
        </w:rPr>
        <w:t xml:space="preserve">Este Código </w:t>
      </w:r>
      <w:proofErr w:type="gramStart"/>
      <w:r w:rsidR="00AD1523">
        <w:rPr>
          <w:rFonts w:cs="Arial"/>
          <w:szCs w:val="20"/>
        </w:rPr>
        <w:t xml:space="preserve">pretende </w:t>
      </w:r>
      <w:r w:rsidRPr="000A50DA">
        <w:rPr>
          <w:rFonts w:cs="Arial"/>
          <w:szCs w:val="20"/>
        </w:rPr>
        <w:t xml:space="preserve"> guiar</w:t>
      </w:r>
      <w:proofErr w:type="gramEnd"/>
      <w:r w:rsidRPr="000A50DA">
        <w:rPr>
          <w:rFonts w:cs="Arial"/>
          <w:szCs w:val="20"/>
        </w:rPr>
        <w:t xml:space="preserve"> el comportamiento de todos sus integrantes en sus relaciones con los </w:t>
      </w:r>
      <w:r w:rsidR="006B279A">
        <w:rPr>
          <w:rFonts w:cs="Arial"/>
          <w:szCs w:val="20"/>
        </w:rPr>
        <w:t xml:space="preserve"> clientes, proveedores, empleados y demás grupos de interés</w:t>
      </w:r>
    </w:p>
    <w:p w14:paraId="5A302FDD" w14:textId="77777777" w:rsidR="00A63A47" w:rsidRPr="000A50DA" w:rsidRDefault="00A63A47" w:rsidP="00A63A47">
      <w:pPr>
        <w:tabs>
          <w:tab w:val="left" w:pos="426"/>
          <w:tab w:val="left" w:pos="709"/>
        </w:tabs>
        <w:spacing w:after="0"/>
        <w:jc w:val="both"/>
        <w:rPr>
          <w:rFonts w:cs="Arial"/>
          <w:szCs w:val="20"/>
        </w:rPr>
      </w:pPr>
    </w:p>
    <w:p w14:paraId="05A91CE3" w14:textId="77777777" w:rsidR="00A63A47" w:rsidRPr="00753DB6" w:rsidRDefault="00A63A47" w:rsidP="00A63A47">
      <w:pPr>
        <w:tabs>
          <w:tab w:val="left" w:pos="426"/>
          <w:tab w:val="left" w:pos="709"/>
        </w:tabs>
        <w:spacing w:after="0"/>
        <w:jc w:val="both"/>
        <w:rPr>
          <w:rFonts w:cs="Arial"/>
          <w:szCs w:val="20"/>
        </w:rPr>
      </w:pPr>
      <w:r w:rsidRPr="00753DB6">
        <w:rPr>
          <w:rFonts w:cs="Arial"/>
          <w:szCs w:val="20"/>
        </w:rPr>
        <w:t xml:space="preserve">Linden </w:t>
      </w:r>
      <w:proofErr w:type="spellStart"/>
      <w:r w:rsidRPr="00753DB6">
        <w:rPr>
          <w:rFonts w:cs="Arial"/>
          <w:szCs w:val="20"/>
        </w:rPr>
        <w:t>Comansa</w:t>
      </w:r>
      <w:proofErr w:type="spellEnd"/>
      <w:r w:rsidRPr="00753DB6">
        <w:rPr>
          <w:rFonts w:cs="Arial"/>
          <w:szCs w:val="20"/>
        </w:rPr>
        <w:t xml:space="preserve">, se compromete con el siguiente Código Ético </w:t>
      </w:r>
      <w:r>
        <w:rPr>
          <w:rFonts w:cs="Arial"/>
          <w:szCs w:val="20"/>
        </w:rPr>
        <w:t xml:space="preserve">y </w:t>
      </w:r>
      <w:r w:rsidRPr="00753DB6">
        <w:rPr>
          <w:rFonts w:cs="Arial"/>
          <w:szCs w:val="20"/>
        </w:rPr>
        <w:t>de Conducta, el cual describe las normas éticas sobre las cuales desea cimentar su desarrollo y su crecimiento.</w:t>
      </w:r>
    </w:p>
    <w:p w14:paraId="43C5F4A6" w14:textId="77777777" w:rsidR="00A63A47" w:rsidRPr="00753DB6" w:rsidRDefault="00A63A47" w:rsidP="00A63A47">
      <w:pPr>
        <w:tabs>
          <w:tab w:val="left" w:pos="426"/>
          <w:tab w:val="left" w:pos="709"/>
        </w:tabs>
        <w:spacing w:after="0"/>
        <w:jc w:val="both"/>
        <w:rPr>
          <w:rFonts w:cs="Arial"/>
          <w:szCs w:val="20"/>
        </w:rPr>
      </w:pPr>
    </w:p>
    <w:p w14:paraId="1C476963" w14:textId="77777777" w:rsidR="00A63A47" w:rsidRPr="00753DB6" w:rsidRDefault="00A63A47" w:rsidP="00A63A47">
      <w:pPr>
        <w:tabs>
          <w:tab w:val="left" w:pos="426"/>
          <w:tab w:val="left" w:pos="709"/>
        </w:tabs>
        <w:spacing w:after="0"/>
        <w:jc w:val="both"/>
        <w:rPr>
          <w:rFonts w:cs="Arial"/>
          <w:szCs w:val="20"/>
        </w:rPr>
      </w:pPr>
      <w:r w:rsidRPr="00753DB6">
        <w:rPr>
          <w:rFonts w:cs="Arial"/>
          <w:szCs w:val="20"/>
        </w:rPr>
        <w:t xml:space="preserve">Dicho Código debe regir la conducta de </w:t>
      </w:r>
      <w:r>
        <w:rPr>
          <w:rFonts w:cs="Arial"/>
          <w:szCs w:val="20"/>
        </w:rPr>
        <w:t xml:space="preserve">los proveedores de </w:t>
      </w:r>
      <w:r w:rsidRPr="00753DB6">
        <w:rPr>
          <w:rFonts w:cs="Arial"/>
          <w:szCs w:val="20"/>
        </w:rPr>
        <w:t>la organización en el cumplimiento de sus</w:t>
      </w:r>
      <w:r>
        <w:rPr>
          <w:rFonts w:cs="Arial"/>
          <w:szCs w:val="20"/>
        </w:rPr>
        <w:t xml:space="preserve"> funciones y en sus relaciones </w:t>
      </w:r>
      <w:r w:rsidRPr="00753DB6">
        <w:rPr>
          <w:rFonts w:cs="Arial"/>
          <w:szCs w:val="20"/>
        </w:rPr>
        <w:t>profesionales, teniendo como finalidad garantizar correctas actuaciones que aseguren el cumplimiento de la legalidad vigente y de las normas internas establecidas por la empresa, actuando según los valores de la responsabilidad y la transparencia.</w:t>
      </w:r>
    </w:p>
    <w:p w14:paraId="7AA2AFB6" w14:textId="77777777" w:rsidR="00A63A47" w:rsidRPr="00753DB6" w:rsidRDefault="00A63A47" w:rsidP="00A63A47">
      <w:pPr>
        <w:tabs>
          <w:tab w:val="left" w:pos="426"/>
          <w:tab w:val="left" w:pos="709"/>
        </w:tabs>
        <w:spacing w:after="0"/>
        <w:jc w:val="both"/>
        <w:rPr>
          <w:rFonts w:cs="Arial"/>
          <w:szCs w:val="20"/>
        </w:rPr>
      </w:pPr>
    </w:p>
    <w:p w14:paraId="4E3BD486" w14:textId="77777777" w:rsidR="00145F22" w:rsidRDefault="00145F22" w:rsidP="00006A07">
      <w:pPr>
        <w:tabs>
          <w:tab w:val="left" w:pos="426"/>
          <w:tab w:val="left" w:pos="709"/>
        </w:tabs>
        <w:spacing w:after="0"/>
        <w:jc w:val="both"/>
        <w:rPr>
          <w:rFonts w:cs="Arial"/>
          <w:szCs w:val="20"/>
        </w:rPr>
        <w:sectPr w:rsidR="00145F22" w:rsidSect="00DB48B3">
          <w:pgSz w:w="11906" w:h="16838"/>
          <w:pgMar w:top="1417" w:right="1701" w:bottom="1417" w:left="1701" w:header="708" w:footer="12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14:paraId="6854F8D0" w14:textId="6C74E46B" w:rsidR="002154AA" w:rsidRPr="00ED50B8" w:rsidRDefault="00EB291B" w:rsidP="002154AA">
      <w:pPr>
        <w:pStyle w:val="Ttulo4"/>
        <w:rPr>
          <w:rStyle w:val="Ttulodellibro"/>
        </w:rPr>
      </w:pPr>
      <w:r>
        <w:rPr>
          <w:rStyle w:val="Ttulodellibro"/>
        </w:rPr>
        <w:lastRenderedPageBreak/>
        <w:t>Rechazo de la corrupción en los negocios</w:t>
      </w:r>
      <w:r w:rsidR="002154AA" w:rsidRPr="00ED50B8">
        <w:rPr>
          <w:rStyle w:val="Ttulodellibro"/>
        </w:rPr>
        <w:t xml:space="preserve"> </w:t>
      </w:r>
    </w:p>
    <w:p w14:paraId="1EDA1F21" w14:textId="7FAFB356" w:rsidR="00D604B2" w:rsidRDefault="00AC0820" w:rsidP="002154AA">
      <w:pPr>
        <w:tabs>
          <w:tab w:val="left" w:pos="284"/>
        </w:tabs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La relación de </w:t>
      </w:r>
      <w:r w:rsidR="007609AF">
        <w:rPr>
          <w:rFonts w:cs="Arial"/>
          <w:szCs w:val="20"/>
        </w:rPr>
        <w:t xml:space="preserve">ESGREN </w:t>
      </w:r>
      <w:r>
        <w:rPr>
          <w:rFonts w:cs="Arial"/>
          <w:szCs w:val="20"/>
        </w:rPr>
        <w:t xml:space="preserve">con sus proveedores se basa en la legalidad, eficiencia y transparencia. </w:t>
      </w:r>
      <w:r w:rsidR="007609AF">
        <w:rPr>
          <w:rFonts w:cs="Arial"/>
          <w:szCs w:val="20"/>
        </w:rPr>
        <w:t xml:space="preserve">ESGREN </w:t>
      </w:r>
      <w:r w:rsidR="00092BB6">
        <w:rPr>
          <w:rFonts w:cs="Arial"/>
          <w:szCs w:val="20"/>
        </w:rPr>
        <w:t xml:space="preserve">no tolera, permite o se involucra en ningún tipo de corrupción, extorsión o soborno en el desempeño de su actividad empresarial. </w:t>
      </w:r>
    </w:p>
    <w:p w14:paraId="30E8E71E" w14:textId="77777777" w:rsidR="00D604B2" w:rsidRDefault="00D604B2" w:rsidP="002154AA">
      <w:pPr>
        <w:tabs>
          <w:tab w:val="left" w:pos="284"/>
        </w:tabs>
        <w:spacing w:after="0"/>
        <w:jc w:val="both"/>
        <w:rPr>
          <w:rFonts w:cs="Arial"/>
          <w:szCs w:val="20"/>
        </w:rPr>
      </w:pPr>
    </w:p>
    <w:p w14:paraId="71F7313A" w14:textId="77777777" w:rsidR="00FC2650" w:rsidRDefault="00092BB6" w:rsidP="002154AA">
      <w:pPr>
        <w:tabs>
          <w:tab w:val="left" w:pos="284"/>
        </w:tabs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El comportamiento ético y responsable es uno de los pilares de la actuación de la empresa y sus proveedores deben de cumplir con las políticas, normas y procedimientos de la empresa relativas a la prevención de la corrupción</w:t>
      </w:r>
      <w:r w:rsidR="00FC2650">
        <w:rPr>
          <w:rFonts w:cs="Arial"/>
          <w:szCs w:val="20"/>
        </w:rPr>
        <w:t>.</w:t>
      </w:r>
    </w:p>
    <w:p w14:paraId="33287B47" w14:textId="77777777" w:rsidR="00FC2650" w:rsidRDefault="00FC2650" w:rsidP="002154AA">
      <w:pPr>
        <w:tabs>
          <w:tab w:val="left" w:pos="284"/>
        </w:tabs>
        <w:spacing w:after="0"/>
        <w:jc w:val="both"/>
        <w:rPr>
          <w:rFonts w:cs="Arial"/>
          <w:szCs w:val="20"/>
        </w:rPr>
      </w:pPr>
    </w:p>
    <w:p w14:paraId="330E1A5A" w14:textId="77777777" w:rsidR="00FC2650" w:rsidRDefault="00FC2650" w:rsidP="002154AA">
      <w:pPr>
        <w:tabs>
          <w:tab w:val="left" w:pos="284"/>
        </w:tabs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Ningún proveedor deberá ofrecer o conceder a funcionarios públicos, a terceros o a cualquier empleado de la empresa, en el contexto de la actividad empresarial desarrollada para o en nombre de esta, directa o indirectamente, regalos, obsequios u otras ventajas no autorizadas ya sean en metálico o en forma de otras prestaciones con el objeto de conseguir tratos de favor en la concesión o conservación de contratos o beneficios personales o para la empresa proveedora.</w:t>
      </w:r>
    </w:p>
    <w:p w14:paraId="3F15B414" w14:textId="77777777" w:rsidR="00FC2650" w:rsidRDefault="00FC2650" w:rsidP="002154AA">
      <w:pPr>
        <w:tabs>
          <w:tab w:val="left" w:pos="284"/>
        </w:tabs>
        <w:spacing w:after="0"/>
        <w:jc w:val="both"/>
        <w:rPr>
          <w:rFonts w:cs="Arial"/>
          <w:szCs w:val="20"/>
        </w:rPr>
      </w:pPr>
    </w:p>
    <w:p w14:paraId="3EAA44BF" w14:textId="50AB053A" w:rsidR="002154AA" w:rsidRDefault="002154AA" w:rsidP="002154AA">
      <w:pPr>
        <w:tabs>
          <w:tab w:val="left" w:pos="284"/>
        </w:tabs>
        <w:spacing w:after="0"/>
        <w:jc w:val="both"/>
        <w:rPr>
          <w:rFonts w:cs="Arial"/>
          <w:szCs w:val="20"/>
        </w:rPr>
      </w:pPr>
      <w:r w:rsidRPr="002154AA">
        <w:rPr>
          <w:rFonts w:cs="Arial"/>
          <w:szCs w:val="20"/>
        </w:rPr>
        <w:t xml:space="preserve">Se espera de los proveedores que no ofrezcan a empleados de </w:t>
      </w:r>
      <w:r w:rsidR="007609AF">
        <w:rPr>
          <w:rFonts w:cs="Arial"/>
          <w:szCs w:val="20"/>
        </w:rPr>
        <w:t xml:space="preserve">ESGREN </w:t>
      </w:r>
      <w:r w:rsidRPr="006B279A">
        <w:rPr>
          <w:rFonts w:cs="Arial"/>
          <w:szCs w:val="20"/>
        </w:rPr>
        <w:t>regalos</w:t>
      </w:r>
      <w:r w:rsidR="006B279A" w:rsidRPr="006B279A">
        <w:rPr>
          <w:rFonts w:cs="Arial"/>
          <w:szCs w:val="20"/>
        </w:rPr>
        <w:t>,</w:t>
      </w:r>
      <w:r w:rsidR="009B0AA4" w:rsidRPr="006B279A">
        <w:rPr>
          <w:rFonts w:cs="Arial"/>
          <w:szCs w:val="20"/>
        </w:rPr>
        <w:t xml:space="preserve"> </w:t>
      </w:r>
      <w:r w:rsidRPr="006B279A">
        <w:rPr>
          <w:rFonts w:cs="Arial"/>
          <w:szCs w:val="20"/>
        </w:rPr>
        <w:t>ni otras ventajas como fruto de su relación</w:t>
      </w:r>
      <w:r w:rsidRPr="002154AA">
        <w:rPr>
          <w:rFonts w:cs="Arial"/>
          <w:szCs w:val="20"/>
        </w:rPr>
        <w:t xml:space="preserve"> con el proveedor.</w:t>
      </w:r>
    </w:p>
    <w:p w14:paraId="251C394B" w14:textId="77777777" w:rsidR="00D604B2" w:rsidRDefault="00D604B2" w:rsidP="002154AA">
      <w:pPr>
        <w:tabs>
          <w:tab w:val="left" w:pos="284"/>
        </w:tabs>
        <w:spacing w:after="0"/>
        <w:jc w:val="both"/>
        <w:rPr>
          <w:rFonts w:cs="Arial"/>
          <w:szCs w:val="20"/>
        </w:rPr>
      </w:pPr>
    </w:p>
    <w:p w14:paraId="46CEA6EC" w14:textId="2731114A" w:rsidR="00EB291B" w:rsidRDefault="002C416F" w:rsidP="002154AA">
      <w:pPr>
        <w:tabs>
          <w:tab w:val="left" w:pos="284"/>
        </w:tabs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Los proveedores han de mantener un comportamiento ético que les permita establecer relaciones legítimas y productivas </w:t>
      </w:r>
      <w:r>
        <w:rPr>
          <w:rFonts w:cs="Arial"/>
          <w:szCs w:val="20"/>
        </w:rPr>
        <w:t xml:space="preserve">con </w:t>
      </w:r>
      <w:proofErr w:type="spellStart"/>
      <w:r w:rsidR="00621BD7">
        <w:rPr>
          <w:rFonts w:cs="Arial"/>
          <w:szCs w:val="20"/>
        </w:rPr>
        <w:t>Esgren</w:t>
      </w:r>
      <w:proofErr w:type="spellEnd"/>
      <w:r>
        <w:rPr>
          <w:rFonts w:cs="Arial"/>
          <w:szCs w:val="20"/>
        </w:rPr>
        <w:t>. Sus prácticas empresariales han de respetar la dignidad humana, no incumplir la ley y no poner en peligro la reputación de la empresa.</w:t>
      </w:r>
    </w:p>
    <w:p w14:paraId="00E679D0" w14:textId="77777777" w:rsidR="00710563" w:rsidRPr="002154AA" w:rsidRDefault="00710563" w:rsidP="002154AA">
      <w:pPr>
        <w:tabs>
          <w:tab w:val="left" w:pos="284"/>
        </w:tabs>
        <w:spacing w:after="0"/>
        <w:jc w:val="both"/>
        <w:rPr>
          <w:rFonts w:cs="Arial"/>
          <w:szCs w:val="20"/>
        </w:rPr>
      </w:pPr>
    </w:p>
    <w:p w14:paraId="24DBDE61" w14:textId="77777777" w:rsidR="002154AA" w:rsidRPr="00ED50B8" w:rsidRDefault="002154AA" w:rsidP="002154AA">
      <w:pPr>
        <w:pStyle w:val="Ttulo4"/>
        <w:rPr>
          <w:rStyle w:val="Ttulodellibro"/>
        </w:rPr>
      </w:pPr>
      <w:r w:rsidRPr="00ED50B8">
        <w:rPr>
          <w:rStyle w:val="Ttulodellibro"/>
        </w:rPr>
        <w:t>Competencia leal</w:t>
      </w:r>
      <w:r w:rsidR="00710563" w:rsidRPr="00ED50B8">
        <w:rPr>
          <w:rStyle w:val="Ttulodellibro"/>
        </w:rPr>
        <w:t xml:space="preserve"> </w:t>
      </w:r>
    </w:p>
    <w:p w14:paraId="21EF0376" w14:textId="77777777" w:rsidR="002154AA" w:rsidRPr="00710563" w:rsidRDefault="002154AA" w:rsidP="00DB5E74">
      <w:pPr>
        <w:spacing w:after="0" w:line="276" w:lineRule="auto"/>
        <w:jc w:val="both"/>
        <w:rPr>
          <w:rFonts w:cs="Arial"/>
          <w:szCs w:val="20"/>
        </w:rPr>
      </w:pPr>
      <w:r w:rsidRPr="002154AA">
        <w:rPr>
          <w:rFonts w:cs="Arial"/>
          <w:szCs w:val="20"/>
        </w:rPr>
        <w:t>Los proveedore</w:t>
      </w:r>
      <w:r w:rsidR="00710563">
        <w:rPr>
          <w:rFonts w:cs="Arial"/>
          <w:szCs w:val="20"/>
        </w:rPr>
        <w:t xml:space="preserve">s dirigirán sus empresas de acuerdo </w:t>
      </w:r>
      <w:r w:rsidRPr="002154AA">
        <w:rPr>
          <w:rFonts w:cs="Arial"/>
          <w:szCs w:val="20"/>
        </w:rPr>
        <w:t xml:space="preserve">con la competencia leal y de acuerdo con la legislación </w:t>
      </w:r>
      <w:proofErr w:type="gramStart"/>
      <w:r w:rsidR="006B279A">
        <w:rPr>
          <w:rFonts w:cs="Arial"/>
          <w:szCs w:val="20"/>
        </w:rPr>
        <w:t xml:space="preserve">antimonopolio </w:t>
      </w:r>
      <w:r w:rsidRPr="002154A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</w:t>
      </w:r>
      <w:r w:rsidRPr="002154AA">
        <w:rPr>
          <w:rFonts w:cs="Arial"/>
          <w:szCs w:val="20"/>
        </w:rPr>
        <w:t>plicable</w:t>
      </w:r>
      <w:proofErr w:type="gramEnd"/>
    </w:p>
    <w:p w14:paraId="69648B23" w14:textId="77777777" w:rsidR="002154AA" w:rsidRPr="002154AA" w:rsidRDefault="002154AA" w:rsidP="00DB5E74">
      <w:pPr>
        <w:tabs>
          <w:tab w:val="left" w:pos="284"/>
        </w:tabs>
        <w:spacing w:after="0" w:line="276" w:lineRule="auto"/>
        <w:jc w:val="both"/>
        <w:rPr>
          <w:rFonts w:cs="Arial"/>
          <w:bCs/>
          <w:i/>
          <w:smallCaps/>
          <w:szCs w:val="20"/>
        </w:rPr>
      </w:pPr>
    </w:p>
    <w:p w14:paraId="513AA7ED" w14:textId="77777777" w:rsidR="00710563" w:rsidRPr="00ED50B8" w:rsidRDefault="00710563" w:rsidP="00710563">
      <w:pPr>
        <w:pStyle w:val="Ttulo4"/>
        <w:rPr>
          <w:rStyle w:val="Ttulodellibro"/>
        </w:rPr>
      </w:pPr>
      <w:r w:rsidRPr="00ED50B8">
        <w:rPr>
          <w:rStyle w:val="Ttulodellibro"/>
        </w:rPr>
        <w:t xml:space="preserve">Privacidad y propiedad intelectual </w:t>
      </w:r>
    </w:p>
    <w:p w14:paraId="524907F6" w14:textId="0B138163" w:rsidR="005F36BD" w:rsidRDefault="005F36BD" w:rsidP="00DB5E74">
      <w:pPr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La información propiedad de </w:t>
      </w:r>
      <w:r w:rsidR="007609AF">
        <w:rPr>
          <w:rFonts w:cs="Arial"/>
          <w:szCs w:val="20"/>
        </w:rPr>
        <w:t xml:space="preserve">ESGREN </w:t>
      </w:r>
      <w:r>
        <w:rPr>
          <w:rFonts w:cs="Arial"/>
          <w:szCs w:val="20"/>
        </w:rPr>
        <w:t xml:space="preserve">confiada al proveedor tendrá consideración de información confidencial y es responsabilidad </w:t>
      </w:r>
      <w:proofErr w:type="gramStart"/>
      <w:r>
        <w:rPr>
          <w:rFonts w:cs="Arial"/>
          <w:szCs w:val="20"/>
        </w:rPr>
        <w:t>del mismo</w:t>
      </w:r>
      <w:proofErr w:type="gramEnd"/>
      <w:r>
        <w:rPr>
          <w:rFonts w:cs="Arial"/>
          <w:szCs w:val="20"/>
        </w:rPr>
        <w:t xml:space="preserve"> y de todos sus profesionales adoptar las medidas de seguridad suficientes para proteger la infor</w:t>
      </w:r>
      <w:r w:rsidR="007E4893">
        <w:rPr>
          <w:rFonts w:cs="Arial"/>
          <w:szCs w:val="20"/>
        </w:rPr>
        <w:t xml:space="preserve">mación reservada y confidencial. </w:t>
      </w:r>
      <w:r>
        <w:rPr>
          <w:rFonts w:cs="Arial"/>
          <w:szCs w:val="20"/>
        </w:rPr>
        <w:t xml:space="preserve">La información dada por el proveedor a sus interlocutores en </w:t>
      </w:r>
      <w:r w:rsidR="007609AF">
        <w:rPr>
          <w:rFonts w:cs="Arial"/>
          <w:szCs w:val="20"/>
        </w:rPr>
        <w:t xml:space="preserve">ESGREN </w:t>
      </w:r>
      <w:r>
        <w:rPr>
          <w:rFonts w:cs="Arial"/>
          <w:szCs w:val="20"/>
        </w:rPr>
        <w:t>ha de ser veraz y no proyectada con intención de engaño.</w:t>
      </w:r>
    </w:p>
    <w:p w14:paraId="56C3528A" w14:textId="77777777" w:rsidR="00710563" w:rsidRPr="00710563" w:rsidRDefault="00710563" w:rsidP="00DB5E74">
      <w:pPr>
        <w:spacing w:after="0" w:line="276" w:lineRule="auto"/>
        <w:jc w:val="both"/>
        <w:rPr>
          <w:rFonts w:cs="Arial"/>
          <w:szCs w:val="20"/>
        </w:rPr>
      </w:pPr>
    </w:p>
    <w:p w14:paraId="1E4260BC" w14:textId="77777777" w:rsidR="00FC2650" w:rsidRPr="00ED50B8" w:rsidRDefault="00FC2650" w:rsidP="00FC2650">
      <w:pPr>
        <w:pStyle w:val="Ttulo4"/>
        <w:rPr>
          <w:rStyle w:val="Ttulodellibro"/>
        </w:rPr>
      </w:pPr>
      <w:r w:rsidRPr="00ED50B8">
        <w:rPr>
          <w:rStyle w:val="Ttulodellibro"/>
        </w:rPr>
        <w:t>C</w:t>
      </w:r>
      <w:r>
        <w:rPr>
          <w:rStyle w:val="Ttulodellibro"/>
        </w:rPr>
        <w:t>onflicto de inter</w:t>
      </w:r>
      <w:r w:rsidR="005F36BD">
        <w:rPr>
          <w:rStyle w:val="Ttulodellibro"/>
        </w:rPr>
        <w:t>é</w:t>
      </w:r>
      <w:r>
        <w:rPr>
          <w:rStyle w:val="Ttulodellibro"/>
        </w:rPr>
        <w:t>s</w:t>
      </w:r>
      <w:r w:rsidRPr="00ED50B8">
        <w:rPr>
          <w:rStyle w:val="Ttulodellibro"/>
        </w:rPr>
        <w:t xml:space="preserve"> </w:t>
      </w:r>
    </w:p>
    <w:p w14:paraId="7385D5A6" w14:textId="77777777" w:rsidR="005F36BD" w:rsidRDefault="00FC2650" w:rsidP="00FC2650">
      <w:pPr>
        <w:spacing w:after="0" w:line="276" w:lineRule="auto"/>
        <w:jc w:val="both"/>
        <w:rPr>
          <w:rFonts w:cs="Arial"/>
          <w:szCs w:val="20"/>
        </w:rPr>
      </w:pPr>
      <w:r w:rsidRPr="002154AA">
        <w:rPr>
          <w:rFonts w:cs="Arial"/>
          <w:szCs w:val="20"/>
        </w:rPr>
        <w:t>Los proveedore</w:t>
      </w:r>
      <w:r>
        <w:rPr>
          <w:rFonts w:cs="Arial"/>
          <w:szCs w:val="20"/>
        </w:rPr>
        <w:t xml:space="preserve">s </w:t>
      </w:r>
      <w:r w:rsidR="005F36BD">
        <w:rPr>
          <w:rFonts w:cs="Arial"/>
          <w:szCs w:val="20"/>
        </w:rPr>
        <w:t>deberán mantener mecanismos que en caso de potencial conflicto de interés de alguno de sus empleados, garanticen que la independencia de la actuación del proveedor y su plena sujeción a la legislación aplicable no quedarán afectadas.</w:t>
      </w:r>
    </w:p>
    <w:p w14:paraId="70623AD6" w14:textId="77777777" w:rsidR="00710563" w:rsidRDefault="00710563" w:rsidP="00A63A47">
      <w:pPr>
        <w:pStyle w:val="Prrafodelista"/>
        <w:tabs>
          <w:tab w:val="left" w:pos="284"/>
        </w:tabs>
        <w:spacing w:after="0"/>
        <w:ind w:left="0"/>
        <w:jc w:val="both"/>
        <w:rPr>
          <w:rFonts w:cs="Arial"/>
          <w:szCs w:val="20"/>
        </w:rPr>
      </w:pPr>
    </w:p>
    <w:p w14:paraId="03781590" w14:textId="77777777" w:rsidR="00710563" w:rsidRDefault="00710563" w:rsidP="00A63A47">
      <w:pPr>
        <w:pStyle w:val="Prrafodelista"/>
        <w:tabs>
          <w:tab w:val="left" w:pos="284"/>
        </w:tabs>
        <w:spacing w:after="0"/>
        <w:ind w:left="0"/>
        <w:jc w:val="both"/>
        <w:rPr>
          <w:rFonts w:cs="Arial"/>
          <w:szCs w:val="20"/>
        </w:rPr>
      </w:pPr>
    </w:p>
    <w:p w14:paraId="30DFE57E" w14:textId="77777777" w:rsidR="00710563" w:rsidRDefault="00710563" w:rsidP="00A63A47">
      <w:pPr>
        <w:pStyle w:val="Prrafodelista"/>
        <w:tabs>
          <w:tab w:val="left" w:pos="284"/>
        </w:tabs>
        <w:spacing w:after="0"/>
        <w:ind w:left="0"/>
        <w:jc w:val="both"/>
        <w:rPr>
          <w:rFonts w:cs="Arial"/>
          <w:szCs w:val="20"/>
        </w:rPr>
        <w:sectPr w:rsidR="00710563" w:rsidSect="00DB48B3">
          <w:headerReference w:type="first" r:id="rId19"/>
          <w:pgSz w:w="11906" w:h="16838"/>
          <w:pgMar w:top="1417" w:right="1274" w:bottom="1417" w:left="1701" w:header="1423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2" w:space="708"/>
          <w:titlePg/>
          <w:docGrid w:linePitch="360"/>
        </w:sectPr>
      </w:pPr>
    </w:p>
    <w:p w14:paraId="1873E4BF" w14:textId="77777777" w:rsidR="00710563" w:rsidRDefault="00710563" w:rsidP="00A63A47">
      <w:pPr>
        <w:pStyle w:val="Prrafodelista"/>
        <w:tabs>
          <w:tab w:val="left" w:pos="284"/>
        </w:tabs>
        <w:spacing w:after="0"/>
        <w:ind w:left="0"/>
        <w:jc w:val="both"/>
        <w:rPr>
          <w:rFonts w:cs="Arial"/>
          <w:szCs w:val="20"/>
        </w:rPr>
      </w:pPr>
    </w:p>
    <w:p w14:paraId="311B424A" w14:textId="77777777" w:rsidR="00847AD3" w:rsidRPr="007609AF" w:rsidRDefault="00847AD3" w:rsidP="00847AD3">
      <w:pPr>
        <w:pStyle w:val="Ttulo4"/>
        <w:rPr>
          <w:rStyle w:val="Ttulodellibro"/>
          <w:sz w:val="20"/>
          <w:szCs w:val="20"/>
        </w:rPr>
      </w:pPr>
      <w:r w:rsidRPr="007609AF">
        <w:rPr>
          <w:rStyle w:val="Ttulodellibro"/>
          <w:sz w:val="20"/>
          <w:szCs w:val="20"/>
        </w:rPr>
        <w:t xml:space="preserve">Principios y derechos sociales </w:t>
      </w:r>
    </w:p>
    <w:p w14:paraId="7DCACE9F" w14:textId="77777777" w:rsidR="00465E1D" w:rsidRPr="007609AF" w:rsidRDefault="00195392" w:rsidP="007252FB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r w:rsidRPr="007609AF">
        <w:rPr>
          <w:rFonts w:cs="Arial"/>
          <w:sz w:val="20"/>
          <w:szCs w:val="20"/>
        </w:rPr>
        <w:t xml:space="preserve">El compromiso </w:t>
      </w:r>
      <w:r w:rsidR="00465E1D" w:rsidRPr="007609AF">
        <w:rPr>
          <w:rFonts w:cs="Arial"/>
          <w:sz w:val="20"/>
          <w:szCs w:val="20"/>
        </w:rPr>
        <w:t xml:space="preserve">con el Pacto Mundial de las Naciones Unidas y </w:t>
      </w:r>
      <w:r w:rsidRPr="007609AF">
        <w:rPr>
          <w:rFonts w:cs="Arial"/>
          <w:sz w:val="20"/>
          <w:szCs w:val="20"/>
        </w:rPr>
        <w:t xml:space="preserve">con el respeto y cumplimiento de </w:t>
      </w:r>
      <w:r w:rsidR="00847AD3" w:rsidRPr="007609AF">
        <w:rPr>
          <w:rFonts w:cs="Arial"/>
          <w:sz w:val="20"/>
          <w:szCs w:val="20"/>
        </w:rPr>
        <w:t>la legislación vigente en materia laboral y socia</w:t>
      </w:r>
      <w:r w:rsidRPr="007609AF">
        <w:rPr>
          <w:rFonts w:cs="Arial"/>
          <w:sz w:val="20"/>
          <w:szCs w:val="20"/>
        </w:rPr>
        <w:t>l será un principio básico de la política empresarial de los proveedores</w:t>
      </w:r>
      <w:r w:rsidR="00847AD3" w:rsidRPr="007609AF">
        <w:rPr>
          <w:rFonts w:cs="Arial"/>
          <w:sz w:val="20"/>
          <w:szCs w:val="20"/>
        </w:rPr>
        <w:t>.</w:t>
      </w:r>
    </w:p>
    <w:p w14:paraId="68659D60" w14:textId="77777777" w:rsidR="00465E1D" w:rsidRPr="007609AF" w:rsidRDefault="00465E1D" w:rsidP="007252FB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14:paraId="1D535035" w14:textId="77777777" w:rsidR="000F7ED2" w:rsidRPr="007609AF" w:rsidRDefault="00465E1D" w:rsidP="007252FB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r w:rsidRPr="007609AF">
        <w:rPr>
          <w:rFonts w:cs="Arial"/>
          <w:sz w:val="20"/>
          <w:szCs w:val="20"/>
        </w:rPr>
        <w:t>A</w:t>
      </w:r>
      <w:r w:rsidR="00847AD3" w:rsidRPr="007609AF">
        <w:rPr>
          <w:rFonts w:cs="Arial"/>
          <w:sz w:val="20"/>
          <w:szCs w:val="20"/>
        </w:rPr>
        <w:t>poya</w:t>
      </w:r>
      <w:r w:rsidR="00195392" w:rsidRPr="007609AF">
        <w:rPr>
          <w:rFonts w:cs="Arial"/>
          <w:sz w:val="20"/>
          <w:szCs w:val="20"/>
        </w:rPr>
        <w:t xml:space="preserve">rán </w:t>
      </w:r>
      <w:r w:rsidR="00847AD3" w:rsidRPr="007609AF">
        <w:rPr>
          <w:rFonts w:cs="Arial"/>
          <w:sz w:val="20"/>
          <w:szCs w:val="20"/>
        </w:rPr>
        <w:t>y respeta</w:t>
      </w:r>
      <w:r w:rsidR="00195392" w:rsidRPr="007609AF">
        <w:rPr>
          <w:rFonts w:cs="Arial"/>
          <w:sz w:val="20"/>
          <w:szCs w:val="20"/>
        </w:rPr>
        <w:t>rán</w:t>
      </w:r>
      <w:r w:rsidR="00847AD3" w:rsidRPr="007609AF">
        <w:rPr>
          <w:rFonts w:cs="Arial"/>
          <w:sz w:val="20"/>
          <w:szCs w:val="20"/>
        </w:rPr>
        <w:t xml:space="preserve"> los derechos humanos fundamentales reconocidos internacionalmente. </w:t>
      </w:r>
    </w:p>
    <w:p w14:paraId="2038BD0D" w14:textId="77777777" w:rsidR="00195392" w:rsidRPr="007609AF" w:rsidRDefault="00195392" w:rsidP="00195392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14:paraId="3BB94D40" w14:textId="77777777" w:rsidR="008637D8" w:rsidRPr="007609AF" w:rsidRDefault="008637D8" w:rsidP="008637D8">
      <w:pPr>
        <w:pStyle w:val="Ttulo4"/>
        <w:rPr>
          <w:rStyle w:val="Ttulodellibro"/>
          <w:sz w:val="20"/>
          <w:szCs w:val="20"/>
        </w:rPr>
      </w:pPr>
      <w:r w:rsidRPr="007609AF">
        <w:rPr>
          <w:rStyle w:val="Ttulodellibro"/>
          <w:sz w:val="20"/>
          <w:szCs w:val="20"/>
        </w:rPr>
        <w:t xml:space="preserve">Libertad de Asociación </w:t>
      </w:r>
      <w:r w:rsidR="00D604B2" w:rsidRPr="007609AF">
        <w:rPr>
          <w:rStyle w:val="Ttulodellibro"/>
          <w:sz w:val="20"/>
          <w:szCs w:val="20"/>
        </w:rPr>
        <w:t>y de negociación colectiva</w:t>
      </w:r>
    </w:p>
    <w:p w14:paraId="4ED56C90" w14:textId="77777777" w:rsidR="00195392" w:rsidRPr="007609AF" w:rsidRDefault="00847AD3" w:rsidP="00195392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r w:rsidRPr="007609AF">
        <w:rPr>
          <w:rFonts w:cs="Arial"/>
          <w:sz w:val="20"/>
          <w:szCs w:val="20"/>
        </w:rPr>
        <w:t>Reconoce</w:t>
      </w:r>
      <w:r w:rsidR="000F7ED2" w:rsidRPr="007609AF">
        <w:rPr>
          <w:rFonts w:cs="Arial"/>
          <w:sz w:val="20"/>
          <w:szCs w:val="20"/>
        </w:rPr>
        <w:t>rán</w:t>
      </w:r>
      <w:r w:rsidRPr="007609AF">
        <w:rPr>
          <w:rFonts w:cs="Arial"/>
          <w:sz w:val="20"/>
          <w:szCs w:val="20"/>
        </w:rPr>
        <w:t xml:space="preserve"> el derecho básico de todos los empleados a constituir sindicatos y repres</w:t>
      </w:r>
      <w:r w:rsidR="00EB291B" w:rsidRPr="007609AF">
        <w:rPr>
          <w:rFonts w:cs="Arial"/>
          <w:sz w:val="20"/>
          <w:szCs w:val="20"/>
        </w:rPr>
        <w:t xml:space="preserve">entaciones de los trabajadores, a la libertad de asociación y de negociación colectiva </w:t>
      </w:r>
    </w:p>
    <w:p w14:paraId="6CB2A1C2" w14:textId="77777777" w:rsidR="00195392" w:rsidRPr="007609AF" w:rsidRDefault="00195392" w:rsidP="00195392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14:paraId="1BF47A54" w14:textId="77777777" w:rsidR="008637D8" w:rsidRPr="007609AF" w:rsidRDefault="008637D8" w:rsidP="008637D8">
      <w:pPr>
        <w:pStyle w:val="Ttulo4"/>
        <w:rPr>
          <w:rStyle w:val="Ttulodellibro"/>
          <w:sz w:val="20"/>
          <w:szCs w:val="20"/>
        </w:rPr>
      </w:pPr>
      <w:r w:rsidRPr="007609AF">
        <w:rPr>
          <w:rStyle w:val="Ttulodellibro"/>
          <w:sz w:val="20"/>
          <w:szCs w:val="20"/>
        </w:rPr>
        <w:t>Respeto a la dignidad personal de los empleados</w:t>
      </w:r>
    </w:p>
    <w:p w14:paraId="0D059CE5" w14:textId="77777777" w:rsidR="008637D8" w:rsidRPr="007609AF" w:rsidRDefault="008637D8" w:rsidP="008637D8">
      <w:pPr>
        <w:spacing w:line="276" w:lineRule="auto"/>
        <w:rPr>
          <w:sz w:val="20"/>
          <w:szCs w:val="20"/>
        </w:rPr>
      </w:pPr>
      <w:r w:rsidRPr="007609AF">
        <w:rPr>
          <w:sz w:val="20"/>
          <w:szCs w:val="20"/>
        </w:rPr>
        <w:t xml:space="preserve">No toleramos situaciones de acoso o abuso físico, sexual, psicológico o verbal a </w:t>
      </w:r>
      <w:proofErr w:type="gramStart"/>
      <w:r w:rsidRPr="007609AF">
        <w:rPr>
          <w:sz w:val="20"/>
          <w:szCs w:val="20"/>
        </w:rPr>
        <w:t>los  empleados</w:t>
      </w:r>
      <w:proofErr w:type="gramEnd"/>
      <w:r w:rsidRPr="007609AF">
        <w:rPr>
          <w:sz w:val="20"/>
          <w:szCs w:val="20"/>
        </w:rPr>
        <w:t xml:space="preserve"> de nuestros proveedores, así como cualquier otra conducta que pudiera generar un entorno de trabajo intimidatorio, ofensivo u hostil</w:t>
      </w:r>
    </w:p>
    <w:p w14:paraId="2B60AF65" w14:textId="77777777" w:rsidR="00D604B2" w:rsidRPr="007609AF" w:rsidRDefault="00D604B2" w:rsidP="00195392">
      <w:pPr>
        <w:tabs>
          <w:tab w:val="left" w:pos="284"/>
        </w:tabs>
        <w:spacing w:after="0"/>
        <w:rPr>
          <w:rStyle w:val="Ttulodellibro"/>
          <w:sz w:val="20"/>
          <w:szCs w:val="20"/>
        </w:rPr>
      </w:pPr>
      <w:r w:rsidRPr="007609AF">
        <w:rPr>
          <w:rStyle w:val="Ttulodellibro"/>
          <w:sz w:val="20"/>
          <w:szCs w:val="20"/>
        </w:rPr>
        <w:t>Trabajo forzoso</w:t>
      </w:r>
    </w:p>
    <w:p w14:paraId="373583FE" w14:textId="77777777" w:rsidR="00195392" w:rsidRPr="007609AF" w:rsidRDefault="00847AD3" w:rsidP="00195392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r w:rsidRPr="007609AF">
        <w:rPr>
          <w:rFonts w:cs="Arial"/>
          <w:sz w:val="20"/>
          <w:szCs w:val="20"/>
        </w:rPr>
        <w:t>Rechaza</w:t>
      </w:r>
      <w:r w:rsidR="000F7ED2" w:rsidRPr="007609AF">
        <w:rPr>
          <w:rFonts w:cs="Arial"/>
          <w:sz w:val="20"/>
          <w:szCs w:val="20"/>
        </w:rPr>
        <w:t>rán</w:t>
      </w:r>
      <w:r w:rsidRPr="007609AF">
        <w:rPr>
          <w:rFonts w:cs="Arial"/>
          <w:sz w:val="20"/>
          <w:szCs w:val="20"/>
        </w:rPr>
        <w:t xml:space="preserve"> el uso intencionado del trabajo forzado y obligado. </w:t>
      </w:r>
    </w:p>
    <w:p w14:paraId="1B1579FF" w14:textId="77777777" w:rsidR="00DB5E74" w:rsidRPr="007609AF" w:rsidRDefault="00DB5E74" w:rsidP="00195392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14:paraId="738B0A07" w14:textId="77777777" w:rsidR="00D604B2" w:rsidRPr="007609AF" w:rsidRDefault="00D604B2" w:rsidP="00195392">
      <w:pPr>
        <w:tabs>
          <w:tab w:val="left" w:pos="284"/>
        </w:tabs>
        <w:spacing w:after="0"/>
        <w:rPr>
          <w:rStyle w:val="Ttulodellibro"/>
          <w:sz w:val="20"/>
          <w:szCs w:val="20"/>
        </w:rPr>
      </w:pPr>
      <w:r w:rsidRPr="007609AF">
        <w:rPr>
          <w:rStyle w:val="Ttulodellibro"/>
          <w:sz w:val="20"/>
          <w:szCs w:val="20"/>
        </w:rPr>
        <w:t xml:space="preserve">Trabajo infantil </w:t>
      </w:r>
    </w:p>
    <w:p w14:paraId="380CA5E8" w14:textId="77777777" w:rsidR="00847AD3" w:rsidRPr="007609AF" w:rsidRDefault="00195392" w:rsidP="00195392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r w:rsidRPr="007609AF">
        <w:rPr>
          <w:rFonts w:cs="Arial"/>
          <w:sz w:val="20"/>
          <w:szCs w:val="20"/>
        </w:rPr>
        <w:t>Estará</w:t>
      </w:r>
      <w:r w:rsidR="00847AD3" w:rsidRPr="007609AF">
        <w:rPr>
          <w:rFonts w:cs="Arial"/>
          <w:sz w:val="20"/>
          <w:szCs w:val="20"/>
        </w:rPr>
        <w:t xml:space="preserve"> prohibido el trabajo infantil. Respeta</w:t>
      </w:r>
      <w:r w:rsidR="000F7ED2" w:rsidRPr="007609AF">
        <w:rPr>
          <w:rFonts w:cs="Arial"/>
          <w:sz w:val="20"/>
          <w:szCs w:val="20"/>
        </w:rPr>
        <w:t>rán</w:t>
      </w:r>
      <w:r w:rsidR="00847AD3" w:rsidRPr="007609AF">
        <w:rPr>
          <w:rFonts w:cs="Arial"/>
          <w:sz w:val="20"/>
          <w:szCs w:val="20"/>
        </w:rPr>
        <w:t xml:space="preserve"> la edad mínima para trabajar no empleando a nadie que no tenga 16 años cumplidos.</w:t>
      </w:r>
    </w:p>
    <w:p w14:paraId="7BDBD49C" w14:textId="77777777" w:rsidR="000F7ED2" w:rsidRPr="007609AF" w:rsidRDefault="00D604B2" w:rsidP="000F7ED2">
      <w:pPr>
        <w:pStyle w:val="Ttulo4"/>
        <w:rPr>
          <w:rStyle w:val="Ttulodellibro"/>
          <w:sz w:val="20"/>
          <w:szCs w:val="20"/>
        </w:rPr>
      </w:pPr>
      <w:r w:rsidRPr="007609AF">
        <w:rPr>
          <w:rStyle w:val="Ttulodellibro"/>
          <w:sz w:val="20"/>
          <w:szCs w:val="20"/>
        </w:rPr>
        <w:t>igualdad de oportunidades y no discriminación</w:t>
      </w:r>
      <w:r w:rsidR="00EB291B" w:rsidRPr="007609AF">
        <w:rPr>
          <w:rStyle w:val="Ttulodellibro"/>
          <w:sz w:val="20"/>
          <w:szCs w:val="20"/>
        </w:rPr>
        <w:t xml:space="preserve"> </w:t>
      </w:r>
      <w:r w:rsidR="000F7ED2" w:rsidRPr="007609AF">
        <w:rPr>
          <w:rStyle w:val="Ttulodellibro"/>
          <w:sz w:val="20"/>
          <w:szCs w:val="20"/>
        </w:rPr>
        <w:t xml:space="preserve"> </w:t>
      </w:r>
    </w:p>
    <w:p w14:paraId="3B784F4C" w14:textId="77777777" w:rsidR="008637D8" w:rsidRPr="007609AF" w:rsidRDefault="00195392" w:rsidP="008637D8">
      <w:pPr>
        <w:tabs>
          <w:tab w:val="left" w:pos="426"/>
          <w:tab w:val="left" w:pos="709"/>
        </w:tabs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7609AF">
        <w:rPr>
          <w:rFonts w:cs="Arial"/>
          <w:sz w:val="20"/>
          <w:szCs w:val="20"/>
        </w:rPr>
        <w:t xml:space="preserve">Los proveedores garantizarán </w:t>
      </w:r>
      <w:r w:rsidR="000F7ED2" w:rsidRPr="007609AF">
        <w:rPr>
          <w:rFonts w:cs="Arial"/>
          <w:sz w:val="20"/>
          <w:szCs w:val="20"/>
        </w:rPr>
        <w:t>la igualdad de oportunidades y la igualdad de trato, de forma que ninguna persona empleada será objeto de discriminación por razón de raza, discapacidad física, enfermedad, religión, orientación sexual, edad, nacionali</w:t>
      </w:r>
      <w:r w:rsidRPr="007609AF">
        <w:rPr>
          <w:rFonts w:cs="Arial"/>
          <w:sz w:val="20"/>
          <w:szCs w:val="20"/>
        </w:rPr>
        <w:t>dad o cualquier otra condición</w:t>
      </w:r>
      <w:r w:rsidR="008637D8" w:rsidRPr="007609AF">
        <w:rPr>
          <w:rFonts w:cs="Arial"/>
          <w:sz w:val="20"/>
          <w:szCs w:val="20"/>
        </w:rPr>
        <w:t xml:space="preserve"> </w:t>
      </w:r>
      <w:r w:rsidR="008637D8" w:rsidRPr="007609AF">
        <w:rPr>
          <w:rFonts w:cs="Arial"/>
          <w:color w:val="000000" w:themeColor="text1"/>
          <w:sz w:val="20"/>
          <w:szCs w:val="20"/>
        </w:rPr>
        <w:t xml:space="preserve">personal o social ajena a sus condiciones de mérito y capacidad, con especial consideración </w:t>
      </w:r>
      <w:r w:rsidR="00EB291B" w:rsidRPr="007609AF">
        <w:rPr>
          <w:rFonts w:cs="Arial"/>
          <w:color w:val="000000" w:themeColor="text1"/>
          <w:sz w:val="20"/>
          <w:szCs w:val="20"/>
        </w:rPr>
        <w:t xml:space="preserve">a la </w:t>
      </w:r>
      <w:r w:rsidR="008637D8" w:rsidRPr="007609AF">
        <w:rPr>
          <w:rFonts w:cs="Arial"/>
          <w:color w:val="000000" w:themeColor="text1"/>
          <w:sz w:val="20"/>
          <w:szCs w:val="20"/>
        </w:rPr>
        <w:t xml:space="preserve">integración laboral de las personas con discapacidad. </w:t>
      </w:r>
    </w:p>
    <w:p w14:paraId="7DC0E01B" w14:textId="77777777" w:rsidR="008637D8" w:rsidRPr="007609AF" w:rsidRDefault="00DB5E74" w:rsidP="00DB5E74">
      <w:pPr>
        <w:pStyle w:val="Ttulo4"/>
        <w:rPr>
          <w:rStyle w:val="Ttulodellibro"/>
          <w:sz w:val="20"/>
          <w:szCs w:val="20"/>
        </w:rPr>
      </w:pPr>
      <w:r w:rsidRPr="007609AF">
        <w:rPr>
          <w:rStyle w:val="Ttulodellibro"/>
          <w:sz w:val="20"/>
          <w:szCs w:val="20"/>
        </w:rPr>
        <w:t xml:space="preserve">Trato justo </w:t>
      </w:r>
    </w:p>
    <w:p w14:paraId="6B626377" w14:textId="77777777" w:rsidR="00DB5E74" w:rsidRPr="007609AF" w:rsidRDefault="00DB5E74" w:rsidP="00DB5E74">
      <w:pPr>
        <w:spacing w:line="276" w:lineRule="auto"/>
        <w:rPr>
          <w:sz w:val="20"/>
          <w:szCs w:val="20"/>
        </w:rPr>
      </w:pPr>
      <w:r w:rsidRPr="007609AF">
        <w:rPr>
          <w:sz w:val="20"/>
          <w:szCs w:val="20"/>
        </w:rPr>
        <w:t>Los proveedores deberán fomentar un buen clima laboral a través de una relación motivadora inspiradora de confianza</w:t>
      </w:r>
    </w:p>
    <w:p w14:paraId="388ECF95" w14:textId="77777777" w:rsidR="00DB5E74" w:rsidRPr="007609AF" w:rsidRDefault="00DB5E74" w:rsidP="00DB5E74">
      <w:pPr>
        <w:spacing w:line="276" w:lineRule="auto"/>
        <w:rPr>
          <w:sz w:val="20"/>
          <w:szCs w:val="20"/>
        </w:rPr>
      </w:pPr>
      <w:r w:rsidRPr="007609AF">
        <w:rPr>
          <w:sz w:val="20"/>
          <w:szCs w:val="20"/>
        </w:rPr>
        <w:t>Han de asegurar que el personal a su cargo desempeñe sus funciones en óptimas condiciones laborales, siempre respetando las disposiciones legales, Convenio Colectivo del sector, estando prohibido el uso del engaño o abuso de situación de necesidad de los trabajadores para suprimir o restringir derechos reconocidos por la ley.</w:t>
      </w:r>
    </w:p>
    <w:p w14:paraId="59BE4AA3" w14:textId="77777777" w:rsidR="007E4893" w:rsidRDefault="007E4893" w:rsidP="000F7ED2">
      <w:pPr>
        <w:tabs>
          <w:tab w:val="left" w:pos="284"/>
        </w:tabs>
        <w:spacing w:after="0"/>
        <w:jc w:val="both"/>
        <w:rPr>
          <w:rFonts w:cs="Arial"/>
          <w:szCs w:val="20"/>
        </w:rPr>
        <w:sectPr w:rsidR="007E4893" w:rsidSect="00DB48B3">
          <w:headerReference w:type="first" r:id="rId20"/>
          <w:pgSz w:w="11906" w:h="16838"/>
          <w:pgMar w:top="2684" w:right="991" w:bottom="1417" w:left="1701" w:header="2410" w:footer="169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2" w:space="708"/>
          <w:titlePg/>
          <w:docGrid w:linePitch="360"/>
        </w:sectPr>
      </w:pPr>
    </w:p>
    <w:p w14:paraId="7442424D" w14:textId="77777777" w:rsidR="008637D8" w:rsidRDefault="008637D8" w:rsidP="000F7ED2">
      <w:pPr>
        <w:tabs>
          <w:tab w:val="left" w:pos="284"/>
        </w:tabs>
        <w:spacing w:after="0"/>
        <w:jc w:val="both"/>
        <w:rPr>
          <w:rFonts w:cs="Arial"/>
          <w:szCs w:val="20"/>
        </w:rPr>
      </w:pPr>
    </w:p>
    <w:p w14:paraId="2CF6842D" w14:textId="77777777" w:rsidR="00CA6C3C" w:rsidRDefault="00CA6C3C" w:rsidP="00CA6C3C">
      <w:pPr>
        <w:spacing w:after="0" w:line="276" w:lineRule="auto"/>
        <w:jc w:val="both"/>
        <w:rPr>
          <w:rFonts w:cs="Arial"/>
          <w:szCs w:val="20"/>
        </w:rPr>
      </w:pPr>
    </w:p>
    <w:p w14:paraId="08398419" w14:textId="77777777" w:rsidR="00AB2FCB" w:rsidRDefault="00AB2FCB" w:rsidP="00CA6C3C">
      <w:pPr>
        <w:spacing w:after="0" w:line="276" w:lineRule="auto"/>
        <w:jc w:val="both"/>
        <w:rPr>
          <w:rStyle w:val="Ttulodellibro"/>
        </w:rPr>
      </w:pPr>
      <w:r>
        <w:rPr>
          <w:rStyle w:val="Ttulodellibro"/>
        </w:rPr>
        <w:t>Salud y Seguridad</w:t>
      </w:r>
    </w:p>
    <w:p w14:paraId="218D6D14" w14:textId="77777777" w:rsidR="00AB2FCB" w:rsidRDefault="006B279A" w:rsidP="00CA6C3C">
      <w:pPr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Los proveedores darán a sus trabajadores </w:t>
      </w:r>
      <w:r w:rsidR="00CA6C3C" w:rsidRPr="00CA6C3C">
        <w:rPr>
          <w:rFonts w:cs="Arial"/>
          <w:szCs w:val="20"/>
        </w:rPr>
        <w:t xml:space="preserve">información sobre seguridad relativa a los riesgos conocidos del lugar de trabajo, y los </w:t>
      </w:r>
      <w:r w:rsidR="00AB2FCB">
        <w:rPr>
          <w:rFonts w:cs="Arial"/>
          <w:szCs w:val="20"/>
        </w:rPr>
        <w:t>em</w:t>
      </w:r>
      <w:r w:rsidR="00CA6C3C" w:rsidRPr="00CA6C3C">
        <w:rPr>
          <w:rFonts w:cs="Arial"/>
          <w:szCs w:val="20"/>
        </w:rPr>
        <w:t xml:space="preserve">pleados del proveedor recibirán la correspondiente formación para asegurar que estén adecuadamente protegidos. </w:t>
      </w:r>
    </w:p>
    <w:p w14:paraId="499E625F" w14:textId="77777777" w:rsidR="00AB2FCB" w:rsidRDefault="00AB2FCB" w:rsidP="00CA6C3C">
      <w:pPr>
        <w:spacing w:after="0" w:line="276" w:lineRule="auto"/>
        <w:jc w:val="both"/>
        <w:rPr>
          <w:rFonts w:cs="Arial"/>
          <w:szCs w:val="20"/>
        </w:rPr>
      </w:pPr>
    </w:p>
    <w:p w14:paraId="5C30A2A3" w14:textId="77777777" w:rsidR="00CA6C3C" w:rsidRDefault="00CA6C3C" w:rsidP="00CA6C3C">
      <w:pPr>
        <w:spacing w:after="0" w:line="276" w:lineRule="auto"/>
        <w:jc w:val="both"/>
        <w:rPr>
          <w:rFonts w:cs="Arial"/>
          <w:szCs w:val="20"/>
        </w:rPr>
      </w:pPr>
      <w:r w:rsidRPr="00CA6C3C">
        <w:rPr>
          <w:rFonts w:cs="Arial"/>
          <w:szCs w:val="20"/>
        </w:rPr>
        <w:t>Los proveedores detectarán y evaluarán situaciones de emergencia probables y potenciales en el lugar de trabajo y minimizarán su repercusión mediante la implantación de planes de emergencia e intervención.</w:t>
      </w:r>
    </w:p>
    <w:p w14:paraId="50DC3608" w14:textId="77777777" w:rsidR="00AB2FCB" w:rsidRDefault="00AB2FCB" w:rsidP="00CA6C3C">
      <w:pPr>
        <w:spacing w:after="0" w:line="276" w:lineRule="auto"/>
        <w:jc w:val="both"/>
        <w:rPr>
          <w:rFonts w:cs="Arial"/>
          <w:szCs w:val="20"/>
        </w:rPr>
      </w:pPr>
    </w:p>
    <w:p w14:paraId="2B11C38C" w14:textId="77777777" w:rsidR="00AB2FCB" w:rsidRPr="00CA6C3C" w:rsidRDefault="00AB2FCB" w:rsidP="00CA6C3C">
      <w:pPr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Los proveedores deberán dotar a su personal de los medios necesarios para realizar su trabajo conforme a lo contratado y responder por cualquier daño o perjuicio cuya responsabilidad le sea imputable por acción y omisión, especialmente como consecuencia de no haber adoptado las medidas preventivas oportunas para evitarlos</w:t>
      </w:r>
    </w:p>
    <w:p w14:paraId="6387A840" w14:textId="77777777" w:rsidR="00AB2FCB" w:rsidRDefault="00AB2FCB" w:rsidP="00CA6C3C">
      <w:pPr>
        <w:spacing w:after="0" w:line="276" w:lineRule="auto"/>
        <w:jc w:val="both"/>
        <w:rPr>
          <w:rFonts w:cs="Arial"/>
          <w:szCs w:val="20"/>
        </w:rPr>
      </w:pPr>
    </w:p>
    <w:p w14:paraId="6E037C72" w14:textId="77777777" w:rsidR="00AB2FCB" w:rsidRPr="00AB2FCB" w:rsidRDefault="00AB2FCB" w:rsidP="00CA6C3C">
      <w:pPr>
        <w:spacing w:after="0" w:line="276" w:lineRule="auto"/>
        <w:jc w:val="both"/>
        <w:rPr>
          <w:rStyle w:val="Ttulodellibro"/>
        </w:rPr>
      </w:pPr>
      <w:r w:rsidRPr="00AB2FCB">
        <w:rPr>
          <w:rStyle w:val="Ttulodellibro"/>
        </w:rPr>
        <w:t>Medioambiente</w:t>
      </w:r>
    </w:p>
    <w:p w14:paraId="16CA04C6" w14:textId="77777777" w:rsidR="007252FB" w:rsidRDefault="00CA6C3C" w:rsidP="00CA6C3C">
      <w:pPr>
        <w:spacing w:after="0" w:line="276" w:lineRule="auto"/>
        <w:jc w:val="both"/>
        <w:rPr>
          <w:rFonts w:cs="Arial"/>
          <w:szCs w:val="20"/>
        </w:rPr>
      </w:pPr>
      <w:r w:rsidRPr="00CA6C3C">
        <w:rPr>
          <w:rFonts w:cs="Arial"/>
          <w:szCs w:val="20"/>
        </w:rPr>
        <w:t xml:space="preserve">Los proveedores </w:t>
      </w:r>
      <w:r w:rsidR="007252FB">
        <w:rPr>
          <w:rFonts w:cs="Arial"/>
          <w:szCs w:val="20"/>
        </w:rPr>
        <w:t xml:space="preserve">cumplirán con cuantas obligaciones le correspondan por la legislación aplicable </w:t>
      </w:r>
      <w:r w:rsidR="009B0AA4">
        <w:rPr>
          <w:rFonts w:cs="Arial"/>
          <w:szCs w:val="20"/>
        </w:rPr>
        <w:t>en relación con</w:t>
      </w:r>
      <w:r w:rsidR="007252FB">
        <w:rPr>
          <w:rFonts w:cs="Arial"/>
          <w:szCs w:val="20"/>
        </w:rPr>
        <w:t xml:space="preserve"> la gestión de los residuos, emisiones al aire y vertidos de aguas residuales.</w:t>
      </w:r>
    </w:p>
    <w:p w14:paraId="5F25CE02" w14:textId="77777777" w:rsidR="007252FB" w:rsidRDefault="007252FB" w:rsidP="00CA6C3C">
      <w:pPr>
        <w:spacing w:after="0" w:line="276" w:lineRule="auto"/>
        <w:jc w:val="both"/>
        <w:rPr>
          <w:rFonts w:cs="Arial"/>
          <w:szCs w:val="20"/>
        </w:rPr>
      </w:pPr>
    </w:p>
    <w:p w14:paraId="7A1443D3" w14:textId="77777777" w:rsidR="007609AF" w:rsidRDefault="007609AF" w:rsidP="00CA6C3C">
      <w:pPr>
        <w:spacing w:after="0" w:line="276" w:lineRule="auto"/>
        <w:jc w:val="both"/>
        <w:rPr>
          <w:rFonts w:cs="Arial"/>
          <w:szCs w:val="20"/>
        </w:rPr>
      </w:pPr>
    </w:p>
    <w:p w14:paraId="669E1FA6" w14:textId="77777777" w:rsidR="007609AF" w:rsidRDefault="007609AF" w:rsidP="00CA6C3C">
      <w:pPr>
        <w:spacing w:after="0" w:line="276" w:lineRule="auto"/>
        <w:jc w:val="both"/>
        <w:rPr>
          <w:rFonts w:cs="Arial"/>
          <w:szCs w:val="20"/>
        </w:rPr>
      </w:pPr>
    </w:p>
    <w:p w14:paraId="032CB1F1" w14:textId="77777777" w:rsidR="007609AF" w:rsidRDefault="007609AF" w:rsidP="00CA6C3C">
      <w:pPr>
        <w:spacing w:after="0" w:line="276" w:lineRule="auto"/>
        <w:jc w:val="both"/>
        <w:rPr>
          <w:rFonts w:cs="Arial"/>
          <w:szCs w:val="20"/>
        </w:rPr>
      </w:pPr>
    </w:p>
    <w:p w14:paraId="485D17C4" w14:textId="5B3108D5" w:rsidR="00CA6C3C" w:rsidRPr="00CA6C3C" w:rsidRDefault="00CA6C3C" w:rsidP="00CA6C3C">
      <w:pPr>
        <w:spacing w:after="0" w:line="276" w:lineRule="auto"/>
        <w:jc w:val="both"/>
        <w:rPr>
          <w:rFonts w:cs="Arial"/>
          <w:szCs w:val="20"/>
        </w:rPr>
      </w:pPr>
      <w:r w:rsidRPr="00CA6C3C">
        <w:rPr>
          <w:rFonts w:cs="Arial"/>
          <w:szCs w:val="20"/>
        </w:rPr>
        <w:t>Se espera que los proveedores usen los recurso</w:t>
      </w:r>
      <w:r w:rsidR="00DB48B3">
        <w:rPr>
          <w:rFonts w:cs="Arial"/>
          <w:szCs w:val="20"/>
        </w:rPr>
        <w:t>s</w:t>
      </w:r>
      <w:r w:rsidRPr="00CA6C3C">
        <w:rPr>
          <w:rFonts w:cs="Arial"/>
          <w:szCs w:val="20"/>
        </w:rPr>
        <w:t xml:space="preserve"> </w:t>
      </w:r>
    </w:p>
    <w:p w14:paraId="36658967" w14:textId="77777777" w:rsidR="00DE0E84" w:rsidRDefault="00DE0E84" w:rsidP="007252FB">
      <w:pPr>
        <w:spacing w:after="0" w:line="276" w:lineRule="auto"/>
        <w:jc w:val="both"/>
        <w:rPr>
          <w:rFonts w:cs="Arial"/>
          <w:szCs w:val="20"/>
        </w:rPr>
      </w:pPr>
    </w:p>
    <w:p w14:paraId="0A082C0A" w14:textId="77777777" w:rsidR="00CA6C3C" w:rsidRDefault="00CA6C3C" w:rsidP="007252FB">
      <w:pPr>
        <w:spacing w:after="0" w:line="276" w:lineRule="auto"/>
        <w:jc w:val="both"/>
        <w:rPr>
          <w:rFonts w:cs="Arial"/>
          <w:szCs w:val="20"/>
        </w:rPr>
      </w:pPr>
      <w:r w:rsidRPr="00CA6C3C">
        <w:rPr>
          <w:rFonts w:cs="Arial"/>
          <w:szCs w:val="20"/>
        </w:rPr>
        <w:t xml:space="preserve">naturales como el agua, las fuentes de energía y las materias primas de una manera sensata. </w:t>
      </w:r>
    </w:p>
    <w:p w14:paraId="768E3B18" w14:textId="77777777" w:rsidR="007252FB" w:rsidRDefault="007252FB" w:rsidP="007252FB">
      <w:pPr>
        <w:spacing w:after="0" w:line="276" w:lineRule="auto"/>
        <w:jc w:val="both"/>
        <w:rPr>
          <w:rFonts w:cs="Arial"/>
          <w:szCs w:val="20"/>
        </w:rPr>
      </w:pPr>
    </w:p>
    <w:p w14:paraId="02256485" w14:textId="77777777" w:rsidR="007252FB" w:rsidRPr="00DB48B3" w:rsidRDefault="007252FB" w:rsidP="007252FB">
      <w:pPr>
        <w:spacing w:after="0" w:line="276" w:lineRule="auto"/>
        <w:jc w:val="both"/>
        <w:rPr>
          <w:rStyle w:val="Ttulodellibro"/>
        </w:rPr>
      </w:pPr>
      <w:r w:rsidRPr="00DB48B3">
        <w:rPr>
          <w:rStyle w:val="Ttulodellibro"/>
        </w:rPr>
        <w:t>Calidad y seguridad del producto</w:t>
      </w:r>
    </w:p>
    <w:p w14:paraId="6F8DE754" w14:textId="3F252021" w:rsidR="007252FB" w:rsidRDefault="00DB48B3" w:rsidP="007252FB">
      <w:pPr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Todos los productos y servicios entregados por el proveedor deberán cumplir con los estándares y parámetros de calidad y seguridad requeridos por las leyes aplicables y por los procedimientos internos de </w:t>
      </w:r>
      <w:proofErr w:type="spellStart"/>
      <w:r w:rsidR="00CC37D7">
        <w:rPr>
          <w:rFonts w:cs="Arial"/>
          <w:szCs w:val="20"/>
        </w:rPr>
        <w:t>Esgren</w:t>
      </w:r>
      <w:proofErr w:type="spellEnd"/>
      <w:r>
        <w:rPr>
          <w:rFonts w:cs="Arial"/>
          <w:szCs w:val="20"/>
        </w:rPr>
        <w:t>, prestando especial atención al cumplimiento de precios y plazos de entrega.</w:t>
      </w:r>
    </w:p>
    <w:p w14:paraId="31F07762" w14:textId="77777777" w:rsidR="00DB48B3" w:rsidRDefault="00DB48B3" w:rsidP="007252FB">
      <w:pPr>
        <w:spacing w:after="0" w:line="276" w:lineRule="auto"/>
        <w:jc w:val="both"/>
        <w:rPr>
          <w:rFonts w:cs="Arial"/>
          <w:szCs w:val="20"/>
        </w:rPr>
      </w:pPr>
    </w:p>
    <w:p w14:paraId="7120AA5D" w14:textId="5FD707AE" w:rsidR="00DB48B3" w:rsidRDefault="00DB48B3" w:rsidP="007252FB">
      <w:pPr>
        <w:spacing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Los proveedores de </w:t>
      </w:r>
      <w:r w:rsidR="007609AF">
        <w:rPr>
          <w:rFonts w:cs="Arial"/>
          <w:szCs w:val="20"/>
        </w:rPr>
        <w:t xml:space="preserve">ESGREN </w:t>
      </w:r>
      <w:r>
        <w:rPr>
          <w:rFonts w:cs="Arial"/>
          <w:szCs w:val="20"/>
        </w:rPr>
        <w:t>se responsabilizarán de que sus propios pr</w:t>
      </w:r>
      <w:r w:rsidR="00E50AF6">
        <w:rPr>
          <w:rFonts w:cs="Arial"/>
          <w:szCs w:val="20"/>
        </w:rPr>
        <w:t>o</w:t>
      </w:r>
      <w:r>
        <w:rPr>
          <w:rFonts w:cs="Arial"/>
          <w:szCs w:val="20"/>
        </w:rPr>
        <w:t>veedores y subcontratistas estén sujetos a principios de actuación equivalentes a los de este Código.</w:t>
      </w:r>
    </w:p>
    <w:p w14:paraId="0D34A1BB" w14:textId="77777777" w:rsidR="00DB48B3" w:rsidRDefault="00DB48B3" w:rsidP="007252FB">
      <w:pPr>
        <w:spacing w:after="0" w:line="276" w:lineRule="auto"/>
        <w:jc w:val="both"/>
        <w:rPr>
          <w:rFonts w:cs="Arial"/>
          <w:szCs w:val="20"/>
        </w:rPr>
      </w:pPr>
    </w:p>
    <w:p w14:paraId="372D44CC" w14:textId="77777777" w:rsidR="00DB48B3" w:rsidRDefault="00DB48B3" w:rsidP="007252FB">
      <w:pPr>
        <w:spacing w:after="0" w:line="276" w:lineRule="auto"/>
        <w:jc w:val="both"/>
        <w:rPr>
          <w:rFonts w:cs="Arial"/>
          <w:szCs w:val="20"/>
        </w:rPr>
      </w:pPr>
    </w:p>
    <w:p w14:paraId="5EB512FC" w14:textId="77777777" w:rsidR="00113E06" w:rsidRDefault="00113E06" w:rsidP="007252FB">
      <w:pPr>
        <w:spacing w:after="0" w:line="276" w:lineRule="auto"/>
        <w:jc w:val="both"/>
        <w:rPr>
          <w:rFonts w:cs="Arial"/>
          <w:szCs w:val="20"/>
        </w:rPr>
        <w:sectPr w:rsidR="00113E06" w:rsidSect="00DB48B3">
          <w:headerReference w:type="first" r:id="rId21"/>
          <w:pgSz w:w="11906" w:h="16838"/>
          <w:pgMar w:top="2684" w:right="991" w:bottom="1417" w:left="1701" w:header="2410" w:footer="169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num="2" w:space="708"/>
          <w:titlePg/>
          <w:docGrid w:linePitch="360"/>
        </w:sectPr>
      </w:pPr>
    </w:p>
    <w:p w14:paraId="63A63552" w14:textId="77777777" w:rsidR="007252FB" w:rsidRPr="00CA6C3C" w:rsidRDefault="007252FB" w:rsidP="007252FB">
      <w:pPr>
        <w:spacing w:after="0" w:line="276" w:lineRule="auto"/>
        <w:jc w:val="both"/>
        <w:rPr>
          <w:rFonts w:cs="Arial"/>
          <w:szCs w:val="20"/>
        </w:rPr>
      </w:pPr>
    </w:p>
    <w:p w14:paraId="7A587A94" w14:textId="77777777" w:rsidR="00CA6C3C" w:rsidRDefault="00CA6C3C" w:rsidP="00CA6C3C">
      <w:pPr>
        <w:spacing w:after="0" w:line="276" w:lineRule="auto"/>
        <w:jc w:val="both"/>
        <w:rPr>
          <w:rFonts w:cs="Arial"/>
          <w:szCs w:val="20"/>
        </w:rPr>
      </w:pPr>
    </w:p>
    <w:sectPr w:rsidR="00CA6C3C" w:rsidSect="00113E06">
      <w:headerReference w:type="first" r:id="rId22"/>
      <w:pgSz w:w="11906" w:h="16838"/>
      <w:pgMar w:top="14246" w:right="991" w:bottom="1417" w:left="1701" w:header="2410" w:footer="169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C5EA" w14:textId="77777777" w:rsidR="00526486" w:rsidRDefault="00526486" w:rsidP="00006A07">
      <w:pPr>
        <w:spacing w:after="0" w:line="240" w:lineRule="auto"/>
      </w:pPr>
      <w:r>
        <w:separator/>
      </w:r>
    </w:p>
  </w:endnote>
  <w:endnote w:type="continuationSeparator" w:id="0">
    <w:p w14:paraId="0DC2BAE7" w14:textId="77777777" w:rsidR="00526486" w:rsidRDefault="00526486" w:rsidP="0000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B8ED" w14:textId="77777777" w:rsidR="001F6B0E" w:rsidRDefault="001F6B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63DF" w14:textId="77777777" w:rsidR="001F6B0E" w:rsidRDefault="001F6B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5DA0" w14:textId="77777777" w:rsidR="001D353D" w:rsidRDefault="001D353D" w:rsidP="00CF5C82">
    <w:pPr>
      <w:pStyle w:val="Piedepgina"/>
      <w:jc w:val="both"/>
    </w:pPr>
    <w:r>
      <w:t>Transformación y Ensamblajes ESGREN, S.L. Tel.: (34) 948 361 371 Fax (34) 948 331 968</w:t>
    </w:r>
  </w:p>
  <w:p w14:paraId="0057354F" w14:textId="1304F1D8" w:rsidR="004E1F2E" w:rsidRDefault="001D353D" w:rsidP="00CF5C82">
    <w:pPr>
      <w:pStyle w:val="Piedepgina"/>
      <w:jc w:val="both"/>
    </w:pPr>
    <w:r>
      <w:t xml:space="preserve">Polígono Industrial de Areta. c/ J </w:t>
    </w:r>
    <w:proofErr w:type="spellStart"/>
    <w:r>
      <w:t>nº</w:t>
    </w:r>
    <w:proofErr w:type="spellEnd"/>
    <w:r>
      <w:t xml:space="preserve"> 13</w:t>
    </w:r>
    <w:proofErr w:type="gramStart"/>
    <w:r w:rsidR="005D6473">
      <w:t xml:space="preserve">- </w:t>
    </w:r>
    <w:r>
      <w:t xml:space="preserve"> E</w:t>
    </w:r>
    <w:proofErr w:type="gramEnd"/>
    <w:r>
      <w:t xml:space="preserve">-31620 Huarte-Navarra- e-mail: esgren@esgren.com – </w:t>
    </w:r>
    <w:hyperlink r:id="rId1" w:history="1">
      <w:r w:rsidR="005D6473" w:rsidRPr="00D97CAA">
        <w:rPr>
          <w:rStyle w:val="Hipervnculo"/>
        </w:rPr>
        <w:t>www.esgren.com</w:t>
      </w:r>
    </w:hyperlink>
    <w:r w:rsidR="005D6473">
      <w:t xml:space="preserve">. </w:t>
    </w:r>
    <w:r>
      <w:t>Inscrita en el Registro Mercantil</w:t>
    </w:r>
    <w:r w:rsidR="005D6473">
      <w:t xml:space="preserve"> </w:t>
    </w:r>
    <w:r>
      <w:t>de Navarra al tomo n.º 688, folio n.º 23, hoja NA-14231 N.I.F. ES/B31660194</w:t>
    </w:r>
    <w:r w:rsidR="00CF5C82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5871" w14:textId="77777777" w:rsidR="00526486" w:rsidRDefault="00526486" w:rsidP="00006A07">
      <w:pPr>
        <w:spacing w:after="0" w:line="240" w:lineRule="auto"/>
      </w:pPr>
      <w:r>
        <w:separator/>
      </w:r>
    </w:p>
  </w:footnote>
  <w:footnote w:type="continuationSeparator" w:id="0">
    <w:p w14:paraId="41042430" w14:textId="77777777" w:rsidR="00526486" w:rsidRDefault="00526486" w:rsidP="0000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521C" w14:textId="77777777" w:rsidR="001F6B0E" w:rsidRDefault="001F6B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DB47" w14:textId="77777777" w:rsidR="001F6B0E" w:rsidRDefault="001F6B0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44AF" w14:textId="671C8AAA" w:rsidR="001D353D" w:rsidRDefault="00385375">
    <w:pPr>
      <w:pStyle w:val="Encabezad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D0097B0" wp14:editId="2AC8256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12520" cy="46863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4474" w14:textId="77777777" w:rsidR="00FE6511" w:rsidRPr="005F36BD" w:rsidRDefault="00F9789B" w:rsidP="005F36BD">
    <w:pPr>
      <w:pStyle w:val="Ttulo1"/>
    </w:pPr>
    <w:bookmarkStart w:id="1" w:name="_Toc432750522"/>
    <w:r>
      <w:t xml:space="preserve">2. </w:t>
    </w:r>
    <w:r w:rsidR="002154AA" w:rsidRPr="005F36BD">
      <w:t>ETICA EMPRESARIAL</w:t>
    </w:r>
    <w:bookmarkEnd w:id="1"/>
    <w:r w:rsidR="00FE6511" w:rsidRPr="005F36BD">
      <w:t xml:space="preserve">  </w:t>
    </w:r>
  </w:p>
  <w:p w14:paraId="76760927" w14:textId="77777777" w:rsidR="00FE6511" w:rsidRPr="00710563" w:rsidRDefault="00FE6511" w:rsidP="00FE6511">
    <w:pPr>
      <w:pStyle w:val="TtuloTDC"/>
      <w:jc w:val="both"/>
      <w:rPr>
        <w:b w:val="0"/>
        <w:szCs w:val="28"/>
      </w:rPr>
    </w:pPr>
    <w:r w:rsidRPr="00710563">
      <w:rPr>
        <w:szCs w:val="28"/>
      </w:rPr>
      <w:t xml:space="preserve">Para cumplir con las responsabilidades sociales, esperamos que los proveedores dirijan sus empresas de forma ética y actúen con integridad. Los requisitos éticos comprenden los siguientes aspectos: </w:t>
    </w:r>
  </w:p>
  <w:p w14:paraId="294A1667" w14:textId="77777777" w:rsidR="00FE6511" w:rsidRPr="00FE6511" w:rsidRDefault="00FE6511" w:rsidP="00FE6511">
    <w:pPr>
      <w:pStyle w:val="Encabezado"/>
      <w:jc w:val="both"/>
      <w:rPr>
        <w:b/>
        <w:sz w:val="36"/>
        <w:szCs w:val="3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0760" w14:textId="77777777" w:rsidR="00710563" w:rsidRPr="005F36BD" w:rsidRDefault="00DB5E74" w:rsidP="00F9789B">
    <w:pPr>
      <w:pStyle w:val="Ttulo1"/>
      <w:tabs>
        <w:tab w:val="left" w:pos="3189"/>
      </w:tabs>
    </w:pPr>
    <w:r w:rsidRPr="005F36BD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A61EA39" wp14:editId="696349EC">
          <wp:simplePos x="0" y="0"/>
          <wp:positionH relativeFrom="margin">
            <wp:posOffset>4808855</wp:posOffset>
          </wp:positionH>
          <wp:positionV relativeFrom="topMargin">
            <wp:posOffset>406400</wp:posOffset>
          </wp:positionV>
          <wp:extent cx="1306195" cy="1247775"/>
          <wp:effectExtent l="0" t="0" r="8255" b="9525"/>
          <wp:wrapSquare wrapText="bothSides"/>
          <wp:docPr id="207" name="Imagen 207" descr="Resultado de imagen de IMAGENES DE CUMPLIMIENTO DE NORMATIVA LABOR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esultado de imagen de IMAGENES DE CUMPLIMIENTO DE NORMATIVA LABORAL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789B">
      <w:t xml:space="preserve">3. </w:t>
    </w:r>
    <w:r w:rsidR="00710563" w:rsidRPr="005F36BD">
      <w:t>TRABAJO</w:t>
    </w:r>
    <w:r w:rsidRPr="005F36BD">
      <w:t xml:space="preserve"> </w:t>
    </w:r>
    <w:r w:rsidR="00F9789B">
      <w:tab/>
    </w:r>
  </w:p>
  <w:p w14:paraId="5EB2B761" w14:textId="77777777" w:rsidR="00710563" w:rsidRPr="00847AD3" w:rsidRDefault="00710563" w:rsidP="00847AD3">
    <w:pPr>
      <w:pStyle w:val="TtuloTDC"/>
    </w:pPr>
    <w:r w:rsidRPr="00847AD3">
      <w:t xml:space="preserve">Se espera de los proveedores protejan los derechos humanos de sus empleados y los traten con dignidad y respeto. Se tendrán en cuenta los siguientes aspectos: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4A64" w14:textId="77777777" w:rsidR="007E4893" w:rsidRDefault="00113E06" w:rsidP="00F9789B">
    <w:pPr>
      <w:pStyle w:val="Ttulo1"/>
      <w:tabs>
        <w:tab w:val="left" w:pos="3189"/>
      </w:tabs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117CBF0" wp14:editId="28F76A90">
          <wp:simplePos x="0" y="0"/>
          <wp:positionH relativeFrom="margin">
            <wp:posOffset>4980396</wp:posOffset>
          </wp:positionH>
          <wp:positionV relativeFrom="margin">
            <wp:posOffset>-2503533</wp:posOffset>
          </wp:positionV>
          <wp:extent cx="1109980" cy="1109980"/>
          <wp:effectExtent l="0" t="0" r="0" b="0"/>
          <wp:wrapSquare wrapText="bothSides"/>
          <wp:docPr id="492" name="Imagen 492" descr="Resultado de imagen de Imágenes de medioambiente, seguridad y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Resultado de imagen de Imágenes de medioambiente, seguridad y calid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893">
      <w:t xml:space="preserve">4. </w:t>
    </w:r>
    <w:r w:rsidR="00D604B2">
      <w:t>SEGURIDAD</w:t>
    </w:r>
    <w:r w:rsidR="007252FB">
      <w:t>,</w:t>
    </w:r>
    <w:r w:rsidR="00AB2FCB">
      <w:t xml:space="preserve"> MEDIOAMBIENTE</w:t>
    </w:r>
    <w:r w:rsidR="007252FB">
      <w:t xml:space="preserve"> Y CALIDAD</w:t>
    </w:r>
  </w:p>
  <w:p w14:paraId="3C8ACDF9" w14:textId="77777777" w:rsidR="000649FC" w:rsidRPr="000649FC" w:rsidRDefault="000649FC" w:rsidP="000649FC">
    <w:pPr>
      <w:pStyle w:val="TtuloTDC"/>
      <w:spacing w:before="0"/>
      <w:rPr>
        <w:b w:val="0"/>
      </w:rPr>
    </w:pPr>
    <w:r w:rsidRPr="000649FC">
      <w:t xml:space="preserve">Se espera que </w:t>
    </w:r>
    <w:r>
      <w:t>los proveedores proporci</w:t>
    </w:r>
    <w:r w:rsidR="00AB2FCB">
      <w:t xml:space="preserve">onen un entorno laboral </w:t>
    </w:r>
    <w:proofErr w:type="gramStart"/>
    <w:r w:rsidR="00AB2FCB">
      <w:t>seguro</w:t>
    </w:r>
    <w:r w:rsidR="007252FB">
      <w:t xml:space="preserve">, </w:t>
    </w:r>
    <w:r w:rsidR="00AB2FCB">
      <w:t xml:space="preserve"> que</w:t>
    </w:r>
    <w:proofErr w:type="gramEnd"/>
    <w:r w:rsidR="00AB2FCB">
      <w:t xml:space="preserve"> fomenten iniciativas que promuevan una </w:t>
    </w:r>
    <w:r w:rsidR="007252FB">
      <w:t>mayor responsabilidad ambiental y que potencien la mejora continua en la calidad de productos y servicios suministrados.</w:t>
    </w:r>
    <w:r w:rsidR="00AB2FCB">
      <w:t xml:space="preserve"> Ten</w:t>
    </w:r>
    <w:r>
      <w:t>drán en cuenta los siguientes aspectos: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43D1" w14:textId="7B5D25B2" w:rsidR="00113E06" w:rsidRDefault="00113E06" w:rsidP="00113E06">
    <w:pPr>
      <w:pStyle w:val="Ttulo1"/>
      <w:tabs>
        <w:tab w:val="left" w:pos="3189"/>
      </w:tabs>
    </w:pPr>
    <w:r>
      <w:t xml:space="preserve">Acuse de Recibo del Código de Conducta para proveedores de </w:t>
    </w:r>
    <w:r w:rsidR="007609AF">
      <w:t>ESGREN S.L.</w:t>
    </w:r>
  </w:p>
  <w:p w14:paraId="73F49771" w14:textId="77777777" w:rsidR="00113E06" w:rsidRDefault="00113E06" w:rsidP="00113E06">
    <w:pPr>
      <w:pStyle w:val="Ttulo1"/>
      <w:tabs>
        <w:tab w:val="left" w:pos="3189"/>
      </w:tabs>
    </w:pPr>
  </w:p>
  <w:p w14:paraId="2D8016BD" w14:textId="67909949" w:rsidR="00113E06" w:rsidRDefault="00113E06" w:rsidP="007609AF">
    <w:pPr>
      <w:pStyle w:val="Ttulo1"/>
      <w:tabs>
        <w:tab w:val="left" w:pos="3189"/>
      </w:tabs>
      <w:jc w:val="both"/>
      <w:rPr>
        <w:rFonts w:asciiTheme="minorHAnsi" w:hAnsiTheme="minorHAnsi"/>
        <w:color w:val="000000" w:themeColor="text1"/>
        <w:sz w:val="28"/>
        <w:szCs w:val="28"/>
      </w:rPr>
    </w:pPr>
    <w:r>
      <w:rPr>
        <w:rFonts w:asciiTheme="minorHAnsi" w:hAnsiTheme="minorHAnsi"/>
        <w:color w:val="000000" w:themeColor="text1"/>
        <w:sz w:val="28"/>
        <w:szCs w:val="28"/>
      </w:rPr>
      <w:t xml:space="preserve">Reconozco y acepto cumplir con el Código de Conducta para proveedores de </w:t>
    </w:r>
    <w:r w:rsidR="008D2EF2">
      <w:rPr>
        <w:rFonts w:asciiTheme="minorHAnsi" w:hAnsiTheme="minorHAnsi"/>
        <w:color w:val="000000" w:themeColor="text1"/>
        <w:sz w:val="28"/>
        <w:szCs w:val="28"/>
      </w:rPr>
      <w:t xml:space="preserve">Transformación y Ensamblajes </w:t>
    </w:r>
    <w:proofErr w:type="spellStart"/>
    <w:r w:rsidR="007609AF">
      <w:rPr>
        <w:rFonts w:asciiTheme="minorHAnsi" w:hAnsiTheme="minorHAnsi"/>
        <w:color w:val="000000" w:themeColor="text1"/>
        <w:sz w:val="28"/>
        <w:szCs w:val="28"/>
      </w:rPr>
      <w:t>Esgren</w:t>
    </w:r>
    <w:proofErr w:type="spellEnd"/>
    <w:r w:rsidR="007609AF">
      <w:rPr>
        <w:rFonts w:asciiTheme="minorHAnsi" w:hAnsiTheme="minorHAnsi"/>
        <w:color w:val="000000" w:themeColor="text1"/>
        <w:sz w:val="28"/>
        <w:szCs w:val="28"/>
      </w:rPr>
      <w:t>, S.L.</w:t>
    </w:r>
    <w:r>
      <w:rPr>
        <w:rFonts w:asciiTheme="minorHAnsi" w:hAnsiTheme="minorHAnsi"/>
        <w:color w:val="000000" w:themeColor="text1"/>
        <w:sz w:val="28"/>
        <w:szCs w:val="28"/>
      </w:rPr>
      <w:t xml:space="preserve">, y asegurarme que la empresa a la cual represento a través de sus empleados, responsables y </w:t>
    </w:r>
    <w:proofErr w:type="gramStart"/>
    <w:r>
      <w:rPr>
        <w:rFonts w:asciiTheme="minorHAnsi" w:hAnsiTheme="minorHAnsi"/>
        <w:color w:val="000000" w:themeColor="text1"/>
        <w:sz w:val="28"/>
        <w:szCs w:val="28"/>
      </w:rPr>
      <w:t>agentes  varios</w:t>
    </w:r>
    <w:proofErr w:type="gramEnd"/>
    <w:r>
      <w:rPr>
        <w:rFonts w:asciiTheme="minorHAnsi" w:hAnsiTheme="minorHAnsi"/>
        <w:color w:val="000000" w:themeColor="text1"/>
        <w:sz w:val="28"/>
        <w:szCs w:val="28"/>
      </w:rPr>
      <w:t xml:space="preserve">, cumpla con dicho Código en el proceso de preparación y presentación de las ofertas y propuestas para </w:t>
    </w:r>
    <w:proofErr w:type="spellStart"/>
    <w:r w:rsidR="007609AF">
      <w:rPr>
        <w:rFonts w:asciiTheme="minorHAnsi" w:hAnsiTheme="minorHAnsi"/>
        <w:color w:val="000000" w:themeColor="text1"/>
        <w:sz w:val="28"/>
        <w:szCs w:val="28"/>
      </w:rPr>
      <w:t>Esgren</w:t>
    </w:r>
    <w:proofErr w:type="spellEnd"/>
    <w:r w:rsidR="007609AF">
      <w:rPr>
        <w:rFonts w:asciiTheme="minorHAnsi" w:hAnsiTheme="minorHAnsi"/>
        <w:color w:val="000000" w:themeColor="text1"/>
        <w:sz w:val="28"/>
        <w:szCs w:val="28"/>
      </w:rPr>
      <w:t xml:space="preserve"> S.L. </w:t>
    </w:r>
    <w:r>
      <w:rPr>
        <w:rFonts w:asciiTheme="minorHAnsi" w:hAnsiTheme="minorHAnsi"/>
        <w:color w:val="000000" w:themeColor="text1"/>
        <w:sz w:val="28"/>
        <w:szCs w:val="28"/>
      </w:rPr>
      <w:t xml:space="preserve">, para la provisión de bienes y servicios </w:t>
    </w:r>
    <w:r w:rsidR="00F50662">
      <w:rPr>
        <w:rFonts w:asciiTheme="minorHAnsi" w:hAnsiTheme="minorHAnsi"/>
        <w:color w:val="000000" w:themeColor="text1"/>
        <w:sz w:val="28"/>
        <w:szCs w:val="28"/>
      </w:rPr>
      <w:t xml:space="preserve">, </w:t>
    </w:r>
    <w:r>
      <w:rPr>
        <w:rFonts w:asciiTheme="minorHAnsi" w:hAnsiTheme="minorHAnsi"/>
        <w:color w:val="000000" w:themeColor="text1"/>
        <w:sz w:val="28"/>
        <w:szCs w:val="28"/>
      </w:rPr>
      <w:t>así como durante la ejecución de todos los acuer</w:t>
    </w:r>
    <w:r w:rsidR="007609AF">
      <w:rPr>
        <w:rFonts w:asciiTheme="minorHAnsi" w:hAnsiTheme="minorHAnsi"/>
        <w:color w:val="000000" w:themeColor="text1"/>
        <w:sz w:val="28"/>
        <w:szCs w:val="28"/>
      </w:rPr>
      <w:t>d</w:t>
    </w:r>
    <w:r>
      <w:rPr>
        <w:rFonts w:asciiTheme="minorHAnsi" w:hAnsiTheme="minorHAnsi"/>
        <w:color w:val="000000" w:themeColor="text1"/>
        <w:sz w:val="28"/>
        <w:szCs w:val="28"/>
      </w:rPr>
      <w:t xml:space="preserve">os suscritos con </w:t>
    </w:r>
    <w:r w:rsidR="007609AF">
      <w:rPr>
        <w:rFonts w:asciiTheme="minorHAnsi" w:hAnsiTheme="minorHAnsi"/>
        <w:color w:val="000000" w:themeColor="text1"/>
        <w:sz w:val="28"/>
        <w:szCs w:val="28"/>
      </w:rPr>
      <w:t xml:space="preserve">ella </w:t>
    </w:r>
    <w:r>
      <w:rPr>
        <w:rFonts w:asciiTheme="minorHAnsi" w:hAnsiTheme="minorHAnsi"/>
        <w:color w:val="000000" w:themeColor="text1"/>
        <w:sz w:val="28"/>
        <w:szCs w:val="28"/>
      </w:rPr>
      <w:t>para tales fines.</w:t>
    </w:r>
  </w:p>
  <w:p w14:paraId="00D1B70C" w14:textId="06ACA882" w:rsidR="00113E06" w:rsidRDefault="005C7535" w:rsidP="00113E06">
    <w:pPr>
      <w:pStyle w:val="Ttulo1"/>
      <w:tabs>
        <w:tab w:val="left" w:pos="3189"/>
      </w:tabs>
      <w:rPr>
        <w:rFonts w:asciiTheme="minorHAnsi" w:hAnsiTheme="minorHAnsi"/>
        <w:color w:val="000000" w:themeColor="text1"/>
        <w:sz w:val="28"/>
        <w:szCs w:val="28"/>
      </w:rPr>
    </w:pPr>
    <w:r>
      <w:rPr>
        <w:rFonts w:asciiTheme="minorHAnsi" w:hAnsiTheme="minorHAnsi"/>
        <w:color w:val="000000" w:themeColor="text1"/>
        <w:sz w:val="28"/>
        <w:szCs w:val="28"/>
      </w:rPr>
      <w:t>11 de mayo de 2021</w:t>
    </w:r>
  </w:p>
  <w:p w14:paraId="0867E6C2" w14:textId="528E8A27" w:rsidR="00F50662" w:rsidRDefault="00F50662" w:rsidP="00F50662"/>
  <w:p w14:paraId="26C671C6" w14:textId="39BC5A9E" w:rsidR="00113E06" w:rsidRPr="00113E06" w:rsidRDefault="001F6B0E" w:rsidP="007609AF">
    <w:pPr>
      <w:pStyle w:val="Ttulo1"/>
      <w:tabs>
        <w:tab w:val="left" w:pos="3189"/>
      </w:tabs>
    </w:pPr>
    <w:r>
      <w:rPr>
        <w:rFonts w:asciiTheme="minorHAnsi" w:hAnsiTheme="minorHAnsi"/>
        <w:color w:val="000000" w:themeColor="text1"/>
        <w:sz w:val="28"/>
        <w:szCs w:val="28"/>
      </w:rPr>
      <w:t>Juan José Munárriz Alda</w:t>
    </w:r>
    <w:r w:rsidR="005C7535">
      <w:rPr>
        <w:rFonts w:asciiTheme="minorHAnsi" w:hAnsiTheme="minorHAnsi"/>
        <w:color w:val="000000" w:themeColor="text1"/>
        <w:sz w:val="28"/>
        <w:szCs w:val="28"/>
      </w:rPr>
      <w:t>z</w:t>
    </w:r>
    <w:r w:rsidR="00F50662" w:rsidRPr="00F50662">
      <w:rPr>
        <w:rFonts w:asciiTheme="minorHAnsi" w:hAnsiTheme="minorHAnsi"/>
        <w:color w:val="000000" w:themeColor="text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04E"/>
    <w:multiLevelType w:val="hybridMultilevel"/>
    <w:tmpl w:val="988E1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220"/>
    <w:multiLevelType w:val="hybridMultilevel"/>
    <w:tmpl w:val="BDB8E5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088CC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E71372"/>
    <w:multiLevelType w:val="hybridMultilevel"/>
    <w:tmpl w:val="7EA87C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E3BD2"/>
    <w:multiLevelType w:val="hybridMultilevel"/>
    <w:tmpl w:val="15E44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57888"/>
    <w:multiLevelType w:val="hybridMultilevel"/>
    <w:tmpl w:val="E39EBF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82182E"/>
    <w:multiLevelType w:val="hybridMultilevel"/>
    <w:tmpl w:val="95B85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53263"/>
    <w:multiLevelType w:val="hybridMultilevel"/>
    <w:tmpl w:val="8AC650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1F"/>
    <w:rsid w:val="00006A07"/>
    <w:rsid w:val="00017D35"/>
    <w:rsid w:val="000649FC"/>
    <w:rsid w:val="00092BB6"/>
    <w:rsid w:val="000F7ED2"/>
    <w:rsid w:val="00113E06"/>
    <w:rsid w:val="00145F22"/>
    <w:rsid w:val="00195392"/>
    <w:rsid w:val="001D353D"/>
    <w:rsid w:val="001F6B0E"/>
    <w:rsid w:val="002154AA"/>
    <w:rsid w:val="002C416F"/>
    <w:rsid w:val="00327938"/>
    <w:rsid w:val="00371AFE"/>
    <w:rsid w:val="0037610B"/>
    <w:rsid w:val="00385375"/>
    <w:rsid w:val="003E2FB2"/>
    <w:rsid w:val="00465E1D"/>
    <w:rsid w:val="0047201F"/>
    <w:rsid w:val="004C0EA4"/>
    <w:rsid w:val="004D22D0"/>
    <w:rsid w:val="004E1F2E"/>
    <w:rsid w:val="004E7E17"/>
    <w:rsid w:val="0052239A"/>
    <w:rsid w:val="00526486"/>
    <w:rsid w:val="005B35B6"/>
    <w:rsid w:val="005C3E33"/>
    <w:rsid w:val="005C6F99"/>
    <w:rsid w:val="005C7535"/>
    <w:rsid w:val="005D6473"/>
    <w:rsid w:val="005F36BD"/>
    <w:rsid w:val="00620B63"/>
    <w:rsid w:val="00621BD7"/>
    <w:rsid w:val="006B279A"/>
    <w:rsid w:val="00710563"/>
    <w:rsid w:val="007252FB"/>
    <w:rsid w:val="007609AF"/>
    <w:rsid w:val="007A21A4"/>
    <w:rsid w:val="007A44CA"/>
    <w:rsid w:val="007E4893"/>
    <w:rsid w:val="008168AE"/>
    <w:rsid w:val="00847AD3"/>
    <w:rsid w:val="008637D8"/>
    <w:rsid w:val="008D2EF2"/>
    <w:rsid w:val="00956025"/>
    <w:rsid w:val="009B0AA4"/>
    <w:rsid w:val="00A63A47"/>
    <w:rsid w:val="00AB2096"/>
    <w:rsid w:val="00AB2FCB"/>
    <w:rsid w:val="00AC0820"/>
    <w:rsid w:val="00AD1523"/>
    <w:rsid w:val="00B64E0F"/>
    <w:rsid w:val="00C10E2D"/>
    <w:rsid w:val="00C25874"/>
    <w:rsid w:val="00CA6C3C"/>
    <w:rsid w:val="00CC2BE2"/>
    <w:rsid w:val="00CC37D7"/>
    <w:rsid w:val="00CF5C82"/>
    <w:rsid w:val="00D12276"/>
    <w:rsid w:val="00D35766"/>
    <w:rsid w:val="00D604B2"/>
    <w:rsid w:val="00DB48B3"/>
    <w:rsid w:val="00DB5E74"/>
    <w:rsid w:val="00DE0E84"/>
    <w:rsid w:val="00E046FD"/>
    <w:rsid w:val="00E21895"/>
    <w:rsid w:val="00E24078"/>
    <w:rsid w:val="00E50AF6"/>
    <w:rsid w:val="00E95AAB"/>
    <w:rsid w:val="00E97C2D"/>
    <w:rsid w:val="00EB291B"/>
    <w:rsid w:val="00ED50B8"/>
    <w:rsid w:val="00F50662"/>
    <w:rsid w:val="00F54163"/>
    <w:rsid w:val="00F74A73"/>
    <w:rsid w:val="00F9789B"/>
    <w:rsid w:val="00FA37C2"/>
    <w:rsid w:val="00FC2650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F9220"/>
  <w15:chartTrackingRefBased/>
  <w15:docId w15:val="{EA647798-AB53-457D-A4B0-68CC6A40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F22"/>
  </w:style>
  <w:style w:type="paragraph" w:styleId="Ttulo1">
    <w:name w:val="heading 1"/>
    <w:basedOn w:val="Normal"/>
    <w:next w:val="Normal"/>
    <w:link w:val="Ttulo1Car"/>
    <w:uiPriority w:val="9"/>
    <w:qFormat/>
    <w:rsid w:val="00ED50B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2683C6" w:themeColor="accent6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5F2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5F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45F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5F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5F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3C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5F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83C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5F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5F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5F2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7201F"/>
  </w:style>
  <w:style w:type="character" w:styleId="Hipervnculo">
    <w:name w:val="Hyperlink"/>
    <w:basedOn w:val="Fuentedeprrafopredeter"/>
    <w:uiPriority w:val="99"/>
    <w:unhideWhenUsed/>
    <w:rsid w:val="00A63A47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A63A47"/>
    <w:pPr>
      <w:spacing w:after="100" w:line="276" w:lineRule="auto"/>
      <w:ind w:left="220"/>
    </w:pPr>
    <w:rPr>
      <w:rFonts w:ascii="Calibri" w:hAnsi="Calibri"/>
      <w:sz w:val="20"/>
    </w:rPr>
  </w:style>
  <w:style w:type="paragraph" w:styleId="TDC1">
    <w:name w:val="toc 1"/>
    <w:basedOn w:val="Normal"/>
    <w:next w:val="Normal"/>
    <w:autoRedefine/>
    <w:uiPriority w:val="39"/>
    <w:unhideWhenUsed/>
    <w:rsid w:val="00A63A47"/>
    <w:pPr>
      <w:spacing w:after="100" w:line="276" w:lineRule="auto"/>
    </w:pPr>
    <w:rPr>
      <w:rFonts w:ascii="Calibri" w:hAnsi="Calibri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ED50B8"/>
    <w:rPr>
      <w:rFonts w:asciiTheme="majorHAnsi" w:eastAsiaTheme="majorEastAsia" w:hAnsiTheme="majorHAnsi" w:cstheme="majorBidi"/>
      <w:color w:val="2683C6" w:themeColor="accent6"/>
      <w:sz w:val="40"/>
      <w:szCs w:val="40"/>
    </w:rPr>
  </w:style>
  <w:style w:type="paragraph" w:styleId="TtuloTDC">
    <w:name w:val="TOC Heading"/>
    <w:basedOn w:val="Ttulo1"/>
    <w:next w:val="Normal"/>
    <w:uiPriority w:val="39"/>
    <w:unhideWhenUsed/>
    <w:qFormat/>
    <w:rsid w:val="00847AD3"/>
    <w:pPr>
      <w:outlineLvl w:val="9"/>
    </w:pPr>
    <w:rPr>
      <w:b/>
      <w:color w:val="808080" w:themeColor="background1" w:themeShade="80"/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145F22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Prrafodelista">
    <w:name w:val="List Paragraph"/>
    <w:basedOn w:val="Normal"/>
    <w:uiPriority w:val="34"/>
    <w:qFormat/>
    <w:rsid w:val="00A63A4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ED50B8"/>
    <w:rPr>
      <w:b/>
      <w:bCs/>
      <w:caps w:val="0"/>
      <w:smallCaps/>
      <w:color w:val="2683C6" w:themeColor="accent6"/>
      <w:spacing w:val="7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006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A07"/>
  </w:style>
  <w:style w:type="paragraph" w:styleId="Piedepgina">
    <w:name w:val="footer"/>
    <w:basedOn w:val="Normal"/>
    <w:link w:val="PiedepginaCar"/>
    <w:uiPriority w:val="99"/>
    <w:unhideWhenUsed/>
    <w:rsid w:val="00006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A07"/>
  </w:style>
  <w:style w:type="paragraph" w:styleId="TDC3">
    <w:name w:val="toc 3"/>
    <w:basedOn w:val="Normal"/>
    <w:next w:val="Normal"/>
    <w:autoRedefine/>
    <w:uiPriority w:val="39"/>
    <w:unhideWhenUsed/>
    <w:rsid w:val="00F54163"/>
    <w:pPr>
      <w:spacing w:after="100"/>
      <w:ind w:left="440"/>
    </w:pPr>
  </w:style>
  <w:style w:type="character" w:styleId="Textoennegrita">
    <w:name w:val="Strong"/>
    <w:basedOn w:val="Fuentedeprrafopredeter"/>
    <w:uiPriority w:val="22"/>
    <w:qFormat/>
    <w:rsid w:val="00145F22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145F2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145F22"/>
    <w:rPr>
      <w:i/>
      <w:iCs/>
      <w:color w:val="262626" w:themeColor="text1" w:themeTint="D9"/>
    </w:rPr>
  </w:style>
  <w:style w:type="character" w:styleId="nfasisintenso">
    <w:name w:val="Intense Emphasis"/>
    <w:basedOn w:val="Fuentedeprrafopredeter"/>
    <w:uiPriority w:val="21"/>
    <w:qFormat/>
    <w:rsid w:val="00145F22"/>
    <w:rPr>
      <w:b/>
      <w:bCs/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5F22"/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5F22"/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5F22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5F22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5F22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5F22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5F22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145F22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145F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145F2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145F2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145F22"/>
    <w:rPr>
      <w:rFonts w:asciiTheme="majorHAnsi" w:eastAsiaTheme="majorEastAsia" w:hAnsiTheme="majorHAnsi" w:cstheme="majorBidi"/>
      <w:sz w:val="30"/>
      <w:szCs w:val="30"/>
    </w:rPr>
  </w:style>
  <w:style w:type="character" w:styleId="nfasis">
    <w:name w:val="Emphasis"/>
    <w:basedOn w:val="Fuentedeprrafopredeter"/>
    <w:uiPriority w:val="20"/>
    <w:qFormat/>
    <w:rsid w:val="00145F22"/>
    <w:rPr>
      <w:i/>
      <w:iCs/>
      <w:color w:val="2683C6" w:themeColor="accent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5F2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5F22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45F22"/>
    <w:rPr>
      <w:i/>
      <w:iCs/>
    </w:rPr>
  </w:style>
  <w:style w:type="character" w:styleId="Referenciasutil">
    <w:name w:val="Subtle Reference"/>
    <w:basedOn w:val="Fuentedeprrafopredeter"/>
    <w:uiPriority w:val="31"/>
    <w:qFormat/>
    <w:rsid w:val="00145F22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145F22"/>
    <w:rPr>
      <w:b/>
      <w:bCs/>
      <w:smallCaps/>
      <w:color w:val="2683C6" w:themeColor="accent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F22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D6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gren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Sector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ec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2017-07-27T00:00:00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16EDBF1C134F498EF12F9944BF08FC" ma:contentTypeVersion="13" ma:contentTypeDescription="Crear nuevo documento." ma:contentTypeScope="" ma:versionID="d8ab71e5e5b680c7964c396d379564c4">
  <xsd:schema xmlns:xsd="http://www.w3.org/2001/XMLSchema" xmlns:xs="http://www.w3.org/2001/XMLSchema" xmlns:p="http://schemas.microsoft.com/office/2006/metadata/properties" xmlns:ns3="a1dc28f9-b2ac-439e-b1a3-0311e6267b81" xmlns:ns4="7ae6b83a-d835-4d8f-b1d2-e3e2f376418f" targetNamespace="http://schemas.microsoft.com/office/2006/metadata/properties" ma:root="true" ma:fieldsID="a6495333649bfd97ca52074b3c6c0a4d" ns3:_="" ns4:_="">
    <xsd:import namespace="a1dc28f9-b2ac-439e-b1a3-0311e6267b81"/>
    <xsd:import namespace="7ae6b83a-d835-4d8f-b1d2-e3e2f3764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c28f9-b2ac-439e-b1a3-0311e6267b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6b83a-d835-4d8f-b1d2-e3e2f3764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8694A2-FCBA-48DB-95B5-6745548F4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c28f9-b2ac-439e-b1a3-0311e6267b81"/>
    <ds:schemaRef ds:uri="7ae6b83a-d835-4d8f-b1d2-e3e2f3764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AD165-2ADD-4E1F-993F-78734996DE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245EED-0D5F-4E7E-87A0-84B842E28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6EF2512-56F9-4270-BA28-50A8D633A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1095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 DE CONDUCTA PARA PROVEEDORES</vt:lpstr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ETICO PARA PROVEEDORES</dc:title>
  <dc:subject/>
  <dc:creator>Anabel Gastón</dc:creator>
  <cp:keywords/>
  <dc:description/>
  <cp:lastModifiedBy>NACHO MARQUES</cp:lastModifiedBy>
  <cp:revision>24</cp:revision>
  <cp:lastPrinted>2017-07-27T13:00:00Z</cp:lastPrinted>
  <dcterms:created xsi:type="dcterms:W3CDTF">2020-08-03T08:38:00Z</dcterms:created>
  <dcterms:modified xsi:type="dcterms:W3CDTF">2021-05-11T08:19:00Z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0x010100A016EDBF1C134F498EF12F9944BF08FC</vt:lpwstr>
  </property>
</Properties>
</file>